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A4FAF1" w14:textId="77777777" w:rsidR="00441C7E" w:rsidRPr="002F622C" w:rsidRDefault="002A128E">
      <w:pPr>
        <w:widowControl/>
        <w:ind w:firstLineChars="0" w:firstLine="0"/>
        <w:jc w:val="left"/>
        <w:rPr>
          <w:rFonts w:eastAsia="黑体"/>
          <w:bCs/>
          <w:kern w:val="0"/>
          <w:sz w:val="28"/>
          <w:szCs w:val="28"/>
          <w:lang w:bidi="ar"/>
        </w:rPr>
      </w:pPr>
      <w:r w:rsidRPr="002F622C">
        <w:rPr>
          <w:rFonts w:eastAsia="黑体"/>
          <w:bCs/>
          <w:kern w:val="0"/>
          <w:sz w:val="28"/>
          <w:szCs w:val="28"/>
          <w:lang w:bidi="ar"/>
        </w:rPr>
        <w:t>附件</w:t>
      </w:r>
      <w:r w:rsidRPr="002F622C">
        <w:rPr>
          <w:rFonts w:eastAsia="黑体"/>
          <w:bCs/>
          <w:kern w:val="0"/>
          <w:sz w:val="28"/>
          <w:szCs w:val="28"/>
          <w:lang w:bidi="ar"/>
        </w:rPr>
        <w:t>3</w:t>
      </w:r>
    </w:p>
    <w:p w14:paraId="42A4FAF2" w14:textId="226875F7" w:rsidR="00441C7E" w:rsidRPr="002F622C" w:rsidRDefault="002A128E">
      <w:pPr>
        <w:widowControl/>
        <w:ind w:firstLineChars="0" w:firstLine="0"/>
        <w:jc w:val="center"/>
        <w:rPr>
          <w:rFonts w:eastAsia="黑体"/>
          <w:b/>
          <w:bCs/>
          <w:kern w:val="0"/>
          <w:sz w:val="48"/>
          <w:szCs w:val="48"/>
          <w:lang w:bidi="ar"/>
        </w:rPr>
      </w:pPr>
      <w:r w:rsidRPr="002F622C">
        <w:rPr>
          <w:rFonts w:eastAsia="黑体"/>
          <w:b/>
          <w:bCs/>
          <w:kern w:val="0"/>
          <w:sz w:val="48"/>
          <w:szCs w:val="48"/>
          <w:lang w:bidi="ar"/>
        </w:rPr>
        <w:t>第</w:t>
      </w:r>
      <w:r w:rsidR="003C4BF1" w:rsidRPr="002F622C">
        <w:rPr>
          <w:rFonts w:eastAsia="黑体"/>
          <w:b/>
          <w:bCs/>
          <w:kern w:val="0"/>
          <w:sz w:val="48"/>
          <w:szCs w:val="48"/>
          <w:lang w:bidi="ar"/>
        </w:rPr>
        <w:t>九</w:t>
      </w:r>
      <w:r w:rsidRPr="002F622C">
        <w:rPr>
          <w:rFonts w:eastAsia="黑体"/>
          <w:b/>
          <w:bCs/>
          <w:kern w:val="0"/>
          <w:sz w:val="48"/>
          <w:szCs w:val="48"/>
          <w:lang w:bidi="ar"/>
        </w:rPr>
        <w:t>届全国城市地下空间工程专业</w:t>
      </w:r>
    </w:p>
    <w:p w14:paraId="42A4FAF3" w14:textId="77777777" w:rsidR="00441C7E" w:rsidRPr="002F622C" w:rsidRDefault="002A128E">
      <w:pPr>
        <w:widowControl/>
        <w:ind w:firstLineChars="0" w:firstLine="0"/>
        <w:jc w:val="center"/>
        <w:rPr>
          <w:rFonts w:eastAsia="黑体"/>
          <w:b/>
          <w:bCs/>
          <w:kern w:val="0"/>
          <w:sz w:val="48"/>
          <w:szCs w:val="48"/>
          <w:lang w:bidi="ar"/>
        </w:rPr>
      </w:pPr>
      <w:r w:rsidRPr="002F622C">
        <w:rPr>
          <w:rFonts w:eastAsia="黑体"/>
          <w:b/>
          <w:bCs/>
          <w:kern w:val="0"/>
          <w:sz w:val="48"/>
          <w:szCs w:val="48"/>
          <w:lang w:bidi="ar"/>
        </w:rPr>
        <w:t>大学生模型设计竞赛说明书</w:t>
      </w:r>
    </w:p>
    <w:p w14:paraId="42A4FAF4" w14:textId="76E3B1DA" w:rsidR="00441C7E" w:rsidRPr="002F622C" w:rsidRDefault="002A128E" w:rsidP="004B43DA">
      <w:pPr>
        <w:widowControl/>
        <w:ind w:firstLineChars="0" w:firstLine="0"/>
        <w:jc w:val="left"/>
        <w:outlineLvl w:val="0"/>
        <w:rPr>
          <w:b/>
          <w:bCs/>
        </w:rPr>
      </w:pPr>
      <w:r w:rsidRPr="002F622C">
        <w:rPr>
          <w:b/>
          <w:bCs/>
          <w:kern w:val="0"/>
          <w:sz w:val="32"/>
          <w:szCs w:val="32"/>
          <w:lang w:bidi="ar"/>
        </w:rPr>
        <w:t>一、竞赛题目</w:t>
      </w:r>
    </w:p>
    <w:p w14:paraId="42A4FAF5" w14:textId="77777777" w:rsidR="00441C7E" w:rsidRPr="002F622C" w:rsidRDefault="002A128E">
      <w:pPr>
        <w:widowControl/>
        <w:ind w:firstLine="480"/>
        <w:jc w:val="left"/>
        <w:rPr>
          <w:kern w:val="0"/>
          <w:szCs w:val="24"/>
          <w:lang w:bidi="ar"/>
        </w:rPr>
      </w:pPr>
      <w:r w:rsidRPr="002F622C">
        <w:rPr>
          <w:kern w:val="0"/>
          <w:szCs w:val="24"/>
          <w:lang w:bidi="ar"/>
        </w:rPr>
        <w:t>双层双跨地下空间结构模型设计竞赛。结构模型总体设计如图</w:t>
      </w:r>
      <w:r w:rsidRPr="002F622C">
        <w:rPr>
          <w:kern w:val="0"/>
          <w:szCs w:val="24"/>
          <w:lang w:bidi="ar"/>
        </w:rPr>
        <w:t>1</w:t>
      </w:r>
      <w:r w:rsidRPr="002F622C">
        <w:rPr>
          <w:kern w:val="0"/>
          <w:szCs w:val="24"/>
          <w:lang w:bidi="ar"/>
        </w:rPr>
        <w:t>所示。</w:t>
      </w:r>
    </w:p>
    <w:p w14:paraId="42A4FAF6" w14:textId="77777777" w:rsidR="00441C7E" w:rsidRPr="002F622C" w:rsidRDefault="00441C7E">
      <w:pPr>
        <w:widowControl/>
        <w:ind w:firstLine="480"/>
        <w:jc w:val="left"/>
        <w:rPr>
          <w:kern w:val="0"/>
          <w:szCs w:val="24"/>
          <w:lang w:bidi="ar"/>
        </w:rPr>
      </w:pPr>
    </w:p>
    <w:p w14:paraId="42A4FAF7" w14:textId="77777777" w:rsidR="00441C7E" w:rsidRPr="002F622C" w:rsidRDefault="002A128E" w:rsidP="004B43DA">
      <w:pPr>
        <w:widowControl/>
        <w:ind w:firstLineChars="0" w:firstLine="0"/>
        <w:jc w:val="left"/>
        <w:outlineLvl w:val="0"/>
        <w:rPr>
          <w:b/>
          <w:bCs/>
        </w:rPr>
      </w:pPr>
      <w:r w:rsidRPr="002F622C">
        <w:rPr>
          <w:b/>
          <w:bCs/>
          <w:kern w:val="0"/>
          <w:sz w:val="32"/>
          <w:szCs w:val="32"/>
          <w:lang w:bidi="ar"/>
        </w:rPr>
        <w:t>二、竞赛目的</w:t>
      </w:r>
    </w:p>
    <w:p w14:paraId="42A4FAF8" w14:textId="1747C562" w:rsidR="00C90575" w:rsidRPr="002F622C" w:rsidRDefault="00B717DD" w:rsidP="00C90575">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进入</w:t>
      </w:r>
      <w:r w:rsidRPr="002F622C">
        <w:rPr>
          <w:rStyle w:val="fontstyle31"/>
          <w:rFonts w:ascii="Times New Roman" w:hAnsi="Times New Roman" w:cs="Times New Roman"/>
          <w:color w:val="auto"/>
        </w:rPr>
        <w:t>21</w:t>
      </w:r>
      <w:r w:rsidRPr="002F622C">
        <w:rPr>
          <w:rStyle w:val="fontstyle31"/>
          <w:rFonts w:ascii="Times New Roman" w:hAnsi="Times New Roman" w:cs="Times New Roman"/>
          <w:color w:val="auto"/>
        </w:rPr>
        <w:t>世纪后，我国</w:t>
      </w:r>
      <w:r w:rsidR="00C90575" w:rsidRPr="002F622C">
        <w:rPr>
          <w:rStyle w:val="fontstyle31"/>
          <w:rFonts w:ascii="Times New Roman" w:hAnsi="Times New Roman" w:cs="Times New Roman"/>
          <w:color w:val="auto"/>
        </w:rPr>
        <w:t>城市化进程以迅猛之势加速推进，城市规模持续扩张，人口不断向城市聚集，由此引发的资源紧张、空间拥挤等一系列问题愈发严峻。在这样的时代背景下，城市地下空间开发的重要性便</w:t>
      </w:r>
      <w:proofErr w:type="gramStart"/>
      <w:r w:rsidR="00C90575" w:rsidRPr="002F622C">
        <w:rPr>
          <w:rStyle w:val="fontstyle31"/>
          <w:rFonts w:ascii="Times New Roman" w:hAnsi="Times New Roman" w:cs="Times New Roman"/>
          <w:color w:val="auto"/>
        </w:rPr>
        <w:t>凸</w:t>
      </w:r>
      <w:proofErr w:type="gramEnd"/>
      <w:r w:rsidR="00C90575" w:rsidRPr="002F622C">
        <w:rPr>
          <w:rStyle w:val="fontstyle31"/>
          <w:rFonts w:ascii="Times New Roman" w:hAnsi="Times New Roman" w:cs="Times New Roman"/>
          <w:color w:val="auto"/>
        </w:rPr>
        <w:t>显出来，成为破解城市发展困局、实现可持续发展的关键路径。</w:t>
      </w:r>
      <w:r w:rsidRPr="002F622C">
        <w:rPr>
          <w:rStyle w:val="fontstyle31"/>
          <w:rFonts w:ascii="Times New Roman" w:hAnsi="Times New Roman" w:cs="Times New Roman"/>
          <w:color w:val="auto"/>
        </w:rPr>
        <w:t>从</w:t>
      </w:r>
      <w:r w:rsidR="00C90575" w:rsidRPr="002F622C">
        <w:rPr>
          <w:rStyle w:val="fontstyle31"/>
          <w:rFonts w:ascii="Times New Roman" w:hAnsi="Times New Roman" w:cs="Times New Roman"/>
          <w:color w:val="auto"/>
        </w:rPr>
        <w:t>资源利用</w:t>
      </w:r>
      <w:r w:rsidRPr="002F622C">
        <w:rPr>
          <w:rStyle w:val="fontstyle31"/>
          <w:rFonts w:ascii="Times New Roman" w:hAnsi="Times New Roman" w:cs="Times New Roman"/>
          <w:color w:val="auto"/>
        </w:rPr>
        <w:t>角度看</w:t>
      </w:r>
      <w:r w:rsidR="00C90575" w:rsidRPr="002F622C">
        <w:rPr>
          <w:rStyle w:val="fontstyle31"/>
          <w:rFonts w:ascii="Times New Roman" w:hAnsi="Times New Roman" w:cs="Times New Roman"/>
          <w:color w:val="auto"/>
        </w:rPr>
        <w:t>，布局地下商场、停车场等</w:t>
      </w:r>
      <w:r w:rsidRPr="002F622C">
        <w:rPr>
          <w:rStyle w:val="fontstyle31"/>
          <w:rFonts w:ascii="Times New Roman" w:hAnsi="Times New Roman" w:cs="Times New Roman"/>
          <w:color w:val="auto"/>
        </w:rPr>
        <w:t>地下建筑</w:t>
      </w:r>
      <w:r w:rsidR="00C90575" w:rsidRPr="002F622C">
        <w:rPr>
          <w:rStyle w:val="fontstyle31"/>
          <w:rFonts w:ascii="Times New Roman" w:hAnsi="Times New Roman" w:cs="Times New Roman"/>
          <w:color w:val="auto"/>
        </w:rPr>
        <w:t>，能提升土地利用效率，</w:t>
      </w:r>
      <w:r w:rsidRPr="002F622C">
        <w:rPr>
          <w:rStyle w:val="fontstyle31"/>
          <w:rFonts w:ascii="Times New Roman" w:hAnsi="Times New Roman" w:cs="Times New Roman"/>
          <w:color w:val="auto"/>
        </w:rPr>
        <w:t>有效</w:t>
      </w:r>
      <w:r w:rsidR="00C90575" w:rsidRPr="002F622C">
        <w:rPr>
          <w:rStyle w:val="fontstyle31"/>
          <w:rFonts w:ascii="Times New Roman" w:hAnsi="Times New Roman" w:cs="Times New Roman"/>
          <w:color w:val="auto"/>
        </w:rPr>
        <w:t>缓解地面空间紧张</w:t>
      </w:r>
      <w:r w:rsidRPr="002F622C">
        <w:rPr>
          <w:rStyle w:val="fontstyle31"/>
          <w:rFonts w:ascii="Times New Roman" w:hAnsi="Times New Roman" w:cs="Times New Roman"/>
          <w:color w:val="auto"/>
        </w:rPr>
        <w:t>的问题</w:t>
      </w:r>
      <w:r w:rsidR="00C90575" w:rsidRPr="002F622C">
        <w:rPr>
          <w:rStyle w:val="fontstyle31"/>
          <w:rFonts w:ascii="Times New Roman" w:hAnsi="Times New Roman" w:cs="Times New Roman"/>
          <w:color w:val="auto"/>
        </w:rPr>
        <w:t>。</w:t>
      </w:r>
      <w:r w:rsidR="00697F5D" w:rsidRPr="002F622C">
        <w:rPr>
          <w:rStyle w:val="fontstyle31"/>
          <w:rFonts w:ascii="Times New Roman" w:hAnsi="Times New Roman" w:cs="Times New Roman"/>
          <w:color w:val="auto"/>
        </w:rPr>
        <w:t>本次竞赛题目紧密围绕城市地下空间开发这一工程背景，要求学生完成双层双跨地下空间结构模型的设计与制作。通过参与此次竞赛，</w:t>
      </w:r>
      <w:r w:rsidR="001D4264" w:rsidRPr="002F622C">
        <w:rPr>
          <w:rStyle w:val="fontstyle31"/>
          <w:rFonts w:ascii="Times New Roman" w:hAnsi="Times New Roman" w:cs="Times New Roman"/>
          <w:color w:val="auto"/>
        </w:rPr>
        <w:t>可以</w:t>
      </w:r>
      <w:r w:rsidR="00697F5D" w:rsidRPr="002F622C">
        <w:rPr>
          <w:rStyle w:val="fontstyle31"/>
          <w:rFonts w:ascii="Times New Roman" w:hAnsi="Times New Roman" w:cs="Times New Roman"/>
          <w:color w:val="auto"/>
        </w:rPr>
        <w:t>加深</w:t>
      </w:r>
      <w:r w:rsidR="001D4264" w:rsidRPr="002F622C">
        <w:rPr>
          <w:rStyle w:val="fontstyle31"/>
          <w:rFonts w:ascii="Times New Roman" w:hAnsi="Times New Roman" w:cs="Times New Roman"/>
          <w:color w:val="auto"/>
        </w:rPr>
        <w:t>学生</w:t>
      </w:r>
      <w:r w:rsidR="00697F5D" w:rsidRPr="002F622C">
        <w:rPr>
          <w:rStyle w:val="fontstyle31"/>
          <w:rFonts w:ascii="Times New Roman" w:hAnsi="Times New Roman" w:cs="Times New Roman"/>
          <w:color w:val="auto"/>
        </w:rPr>
        <w:t>对城市地下空间工程专业知识的理解，</w:t>
      </w:r>
      <w:r w:rsidR="001D4264" w:rsidRPr="002F622C">
        <w:rPr>
          <w:rStyle w:val="fontstyle31"/>
          <w:rFonts w:ascii="Times New Roman" w:hAnsi="Times New Roman" w:cs="Times New Roman"/>
          <w:color w:val="auto"/>
        </w:rPr>
        <w:t>从而</w:t>
      </w:r>
      <w:r w:rsidR="00697F5D" w:rsidRPr="002F622C">
        <w:rPr>
          <w:rStyle w:val="fontstyle31"/>
          <w:rFonts w:ascii="Times New Roman" w:hAnsi="Times New Roman" w:cs="Times New Roman"/>
          <w:color w:val="auto"/>
        </w:rPr>
        <w:t>对本专业形成更透彻、全面的认识。与此同时，竞赛过程中的挑战与成果反馈，能够激发学生对专业知识的探究热情，提升他们对本专业的兴趣，为未来投身相关领域筑牢根基。</w:t>
      </w:r>
    </w:p>
    <w:p w14:paraId="42A4FAF9" w14:textId="77777777" w:rsidR="00441C7E" w:rsidRPr="002F622C" w:rsidRDefault="002A128E">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本次模型比赛的主题是双层双跨地下空间结构模型的设计、计算、制作和加载，包括白卡纸封层和双层双跨地下空间模型结构制作两部分，然后通过加载试验检验白卡纸封层和双层双跨地下空间模型结构体系的承载力和变形特性，从而确定双层双跨地下空间结构体系的可行性、合理性和科学性。</w:t>
      </w:r>
    </w:p>
    <w:p w14:paraId="42A4FAFA" w14:textId="68BADA1E" w:rsidR="00441C7E" w:rsidRPr="002F622C" w:rsidRDefault="002A128E">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竞赛主要目的如下：</w:t>
      </w:r>
    </w:p>
    <w:p w14:paraId="42A4FAFB" w14:textId="27C59B6A" w:rsidR="006E3177" w:rsidRPr="002F622C" w:rsidRDefault="00B717DD" w:rsidP="00B717DD">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1</w:t>
      </w:r>
      <w:r w:rsidRPr="002F622C">
        <w:rPr>
          <w:rStyle w:val="fontstyle31"/>
          <w:rFonts w:ascii="Times New Roman" w:hAnsi="Times New Roman" w:cs="Times New Roman"/>
          <w:color w:val="auto"/>
        </w:rPr>
        <w:t>）</w:t>
      </w:r>
      <w:r w:rsidR="006E3177" w:rsidRPr="002F622C">
        <w:rPr>
          <w:rStyle w:val="fontstyle31"/>
          <w:rFonts w:ascii="Times New Roman" w:hAnsi="Times New Roman" w:cs="Times New Roman"/>
          <w:color w:val="auto"/>
        </w:rPr>
        <w:t>要求学生运用专业知识与科学方法，</w:t>
      </w:r>
      <w:r w:rsidRPr="002F622C">
        <w:rPr>
          <w:rStyle w:val="fontstyle31"/>
          <w:rFonts w:ascii="Times New Roman" w:hAnsi="Times New Roman" w:cs="Times New Roman"/>
          <w:color w:val="auto"/>
        </w:rPr>
        <w:t>对</w:t>
      </w:r>
      <w:r w:rsidR="006E3177" w:rsidRPr="002F622C">
        <w:rPr>
          <w:rStyle w:val="fontstyle31"/>
          <w:rFonts w:ascii="Times New Roman" w:hAnsi="Times New Roman" w:cs="Times New Roman"/>
          <w:color w:val="auto"/>
        </w:rPr>
        <w:t>模型各组成部件的力学参数</w:t>
      </w:r>
      <w:r w:rsidRPr="002F622C">
        <w:rPr>
          <w:rStyle w:val="fontstyle31"/>
          <w:rFonts w:ascii="Times New Roman" w:hAnsi="Times New Roman" w:cs="Times New Roman"/>
          <w:color w:val="auto"/>
        </w:rPr>
        <w:t>进行测试</w:t>
      </w:r>
      <w:r w:rsidR="006E3177"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然后</w:t>
      </w:r>
      <w:r w:rsidR="006E3177" w:rsidRPr="002F622C">
        <w:rPr>
          <w:rStyle w:val="fontstyle31"/>
          <w:rFonts w:ascii="Times New Roman" w:hAnsi="Times New Roman" w:cs="Times New Roman"/>
          <w:color w:val="auto"/>
        </w:rPr>
        <w:t>以这些实测数据为基础，完成</w:t>
      </w:r>
      <w:r w:rsidRPr="002F622C">
        <w:rPr>
          <w:rStyle w:val="fontstyle31"/>
          <w:rFonts w:ascii="Times New Roman" w:hAnsi="Times New Roman" w:cs="Times New Roman"/>
          <w:color w:val="auto"/>
        </w:rPr>
        <w:t>整个模型体系的</w:t>
      </w:r>
      <w:r w:rsidR="006E3177" w:rsidRPr="002F622C">
        <w:rPr>
          <w:rStyle w:val="fontstyle31"/>
          <w:rFonts w:ascii="Times New Roman" w:hAnsi="Times New Roman" w:cs="Times New Roman"/>
          <w:color w:val="auto"/>
        </w:rPr>
        <w:t>承载能力理论计算</w:t>
      </w:r>
      <w:r w:rsidRPr="002F622C">
        <w:rPr>
          <w:rStyle w:val="fontstyle31"/>
          <w:rFonts w:ascii="Times New Roman" w:hAnsi="Times New Roman" w:cs="Times New Roman"/>
          <w:color w:val="auto"/>
        </w:rPr>
        <w:t>，</w:t>
      </w:r>
      <w:r w:rsidR="00FC081F" w:rsidRPr="002F622C">
        <w:rPr>
          <w:rStyle w:val="fontstyle31"/>
          <w:rFonts w:ascii="Times New Roman" w:hAnsi="Times New Roman" w:cs="Times New Roman"/>
          <w:color w:val="auto"/>
        </w:rPr>
        <w:t>从而</w:t>
      </w:r>
      <w:r w:rsidRPr="002F622C">
        <w:rPr>
          <w:rStyle w:val="fontstyle31"/>
          <w:rFonts w:ascii="Times New Roman" w:hAnsi="Times New Roman" w:cs="Times New Roman"/>
          <w:color w:val="auto"/>
        </w:rPr>
        <w:t>增强</w:t>
      </w:r>
      <w:r w:rsidR="00FC081F" w:rsidRPr="002F622C">
        <w:rPr>
          <w:rStyle w:val="fontstyle31"/>
          <w:rFonts w:ascii="Times New Roman" w:hAnsi="Times New Roman" w:cs="Times New Roman"/>
          <w:color w:val="auto"/>
        </w:rPr>
        <w:t>学生</w:t>
      </w:r>
      <w:r w:rsidR="006E3177" w:rsidRPr="002F622C">
        <w:rPr>
          <w:rStyle w:val="fontstyle31"/>
          <w:rFonts w:ascii="Times New Roman" w:hAnsi="Times New Roman" w:cs="Times New Roman"/>
          <w:color w:val="auto"/>
        </w:rPr>
        <w:t>对地下空间结构体系的</w:t>
      </w:r>
      <w:r w:rsidRPr="002F622C">
        <w:rPr>
          <w:rStyle w:val="fontstyle31"/>
          <w:rFonts w:ascii="Times New Roman" w:hAnsi="Times New Roman" w:cs="Times New Roman"/>
          <w:color w:val="auto"/>
        </w:rPr>
        <w:t>理解</w:t>
      </w:r>
      <w:r w:rsidR="00FC081F" w:rsidRPr="002F622C">
        <w:rPr>
          <w:rStyle w:val="fontstyle31"/>
          <w:rFonts w:ascii="Times New Roman" w:hAnsi="Times New Roman" w:cs="Times New Roman"/>
          <w:color w:val="auto"/>
        </w:rPr>
        <w:t>；</w:t>
      </w:r>
    </w:p>
    <w:p w14:paraId="42A4FAFC" w14:textId="3B3C56E3" w:rsidR="006E3177" w:rsidRPr="002F622C" w:rsidRDefault="00B717DD" w:rsidP="00B717DD">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2</w:t>
      </w:r>
      <w:r w:rsidRPr="002F622C">
        <w:rPr>
          <w:rStyle w:val="fontstyle31"/>
          <w:rFonts w:ascii="Times New Roman" w:hAnsi="Times New Roman" w:cs="Times New Roman"/>
          <w:color w:val="auto"/>
        </w:rPr>
        <w:t>）</w:t>
      </w:r>
      <w:r w:rsidR="006E3177" w:rsidRPr="002F622C">
        <w:rPr>
          <w:rStyle w:val="fontstyle31"/>
          <w:rFonts w:ascii="Times New Roman" w:hAnsi="Times New Roman" w:cs="Times New Roman"/>
          <w:color w:val="auto"/>
        </w:rPr>
        <w:t>学生需在有限</w:t>
      </w:r>
      <w:r w:rsidR="006465FC" w:rsidRPr="002F622C">
        <w:rPr>
          <w:rStyle w:val="fontstyle31"/>
          <w:rFonts w:ascii="Times New Roman" w:hAnsi="Times New Roman" w:cs="Times New Roman"/>
          <w:color w:val="auto"/>
        </w:rPr>
        <w:t>的</w:t>
      </w:r>
      <w:r w:rsidR="006E3177" w:rsidRPr="002F622C">
        <w:rPr>
          <w:rStyle w:val="fontstyle31"/>
          <w:rFonts w:ascii="Times New Roman" w:hAnsi="Times New Roman" w:cs="Times New Roman"/>
          <w:color w:val="auto"/>
        </w:rPr>
        <w:t>资源条件下充分发挥创造力，以追求成本效益的最大化</w:t>
      </w:r>
      <w:r w:rsidR="00FC081F" w:rsidRPr="002F622C">
        <w:rPr>
          <w:rStyle w:val="fontstyle31"/>
          <w:rFonts w:ascii="Times New Roman" w:hAnsi="Times New Roman" w:cs="Times New Roman"/>
          <w:color w:val="auto"/>
        </w:rPr>
        <w:t>，</w:t>
      </w:r>
      <w:r w:rsidR="006E3177" w:rsidRPr="002F622C">
        <w:rPr>
          <w:rStyle w:val="fontstyle31"/>
          <w:rFonts w:ascii="Times New Roman" w:hAnsi="Times New Roman" w:cs="Times New Roman"/>
          <w:color w:val="auto"/>
        </w:rPr>
        <w:t>力求以最少的白卡纸材料，完成双层双跨地下空间结构体系的</w:t>
      </w:r>
      <w:r w:rsidR="006465FC" w:rsidRPr="002F622C">
        <w:rPr>
          <w:rStyle w:val="fontstyle31"/>
          <w:rFonts w:ascii="Times New Roman" w:hAnsi="Times New Roman" w:cs="Times New Roman"/>
          <w:color w:val="auto"/>
        </w:rPr>
        <w:t>合理</w:t>
      </w:r>
      <w:r w:rsidR="006E3177" w:rsidRPr="002F622C">
        <w:rPr>
          <w:rStyle w:val="fontstyle31"/>
          <w:rFonts w:ascii="Times New Roman" w:hAnsi="Times New Roman" w:cs="Times New Roman"/>
          <w:color w:val="auto"/>
        </w:rPr>
        <w:t>设计与实物制作</w:t>
      </w:r>
      <w:r w:rsidR="00FC081F" w:rsidRPr="002F622C">
        <w:rPr>
          <w:rStyle w:val="fontstyle31"/>
          <w:rFonts w:ascii="Times New Roman" w:hAnsi="Times New Roman" w:cs="Times New Roman"/>
          <w:color w:val="auto"/>
        </w:rPr>
        <w:t>；</w:t>
      </w:r>
    </w:p>
    <w:p w14:paraId="42A4FAFD" w14:textId="03D9DB3D" w:rsidR="006E3177" w:rsidRPr="002F622C" w:rsidRDefault="00B717DD" w:rsidP="008E45A9">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3</w:t>
      </w:r>
      <w:r w:rsidRPr="002F622C">
        <w:rPr>
          <w:rStyle w:val="fontstyle31"/>
          <w:rFonts w:ascii="Times New Roman" w:hAnsi="Times New Roman" w:cs="Times New Roman"/>
          <w:color w:val="auto"/>
        </w:rPr>
        <w:t>）</w:t>
      </w:r>
      <w:r w:rsidR="001D4264" w:rsidRPr="002F622C">
        <w:rPr>
          <w:rStyle w:val="fontstyle31"/>
          <w:rFonts w:ascii="Times New Roman" w:hAnsi="Times New Roman" w:cs="Times New Roman"/>
          <w:color w:val="auto"/>
        </w:rPr>
        <w:t>为</w:t>
      </w:r>
      <w:r w:rsidR="006E3177" w:rsidRPr="002F622C">
        <w:rPr>
          <w:rStyle w:val="fontstyle31"/>
          <w:rFonts w:ascii="Times New Roman" w:hAnsi="Times New Roman" w:cs="Times New Roman"/>
          <w:color w:val="auto"/>
        </w:rPr>
        <w:t>学生提供全方位锻炼能力的平台</w:t>
      </w:r>
      <w:r w:rsidR="00FC081F" w:rsidRPr="002F622C">
        <w:rPr>
          <w:rStyle w:val="fontstyle31"/>
          <w:rFonts w:ascii="Times New Roman" w:hAnsi="Times New Roman" w:cs="Times New Roman"/>
          <w:color w:val="auto"/>
        </w:rPr>
        <w:t>：</w:t>
      </w:r>
      <w:r w:rsidR="006E3177" w:rsidRPr="002F622C">
        <w:rPr>
          <w:rStyle w:val="fontstyle31"/>
          <w:rFonts w:ascii="Times New Roman" w:hAnsi="Times New Roman" w:cs="Times New Roman"/>
          <w:color w:val="auto"/>
        </w:rPr>
        <w:t>在应对复杂的设计与制作任务时，</w:t>
      </w:r>
      <w:r w:rsidR="001D4264" w:rsidRPr="002F622C">
        <w:rPr>
          <w:rStyle w:val="fontstyle31"/>
          <w:rFonts w:ascii="Times New Roman" w:hAnsi="Times New Roman" w:cs="Times New Roman"/>
          <w:color w:val="auto"/>
        </w:rPr>
        <w:t>需要</w:t>
      </w:r>
      <w:r w:rsidR="006E3177" w:rsidRPr="002F622C">
        <w:rPr>
          <w:rStyle w:val="fontstyle31"/>
          <w:rFonts w:ascii="Times New Roman" w:hAnsi="Times New Roman" w:cs="Times New Roman"/>
          <w:color w:val="auto"/>
        </w:rPr>
        <w:t>突破常规思维，提出新颖的结构设计理念与制作方法，</w:t>
      </w:r>
      <w:r w:rsidR="001D4264" w:rsidRPr="002F622C">
        <w:rPr>
          <w:rStyle w:val="fontstyle31"/>
          <w:rFonts w:ascii="Times New Roman" w:hAnsi="Times New Roman" w:cs="Times New Roman"/>
          <w:color w:val="auto"/>
        </w:rPr>
        <w:t>从而</w:t>
      </w:r>
      <w:r w:rsidR="006E3177" w:rsidRPr="002F622C">
        <w:rPr>
          <w:rStyle w:val="fontstyle31"/>
          <w:rFonts w:ascii="Times New Roman" w:hAnsi="Times New Roman" w:cs="Times New Roman"/>
          <w:color w:val="auto"/>
        </w:rPr>
        <w:t>锻炼</w:t>
      </w:r>
      <w:r w:rsidR="008E45A9" w:rsidRPr="002F622C">
        <w:rPr>
          <w:rStyle w:val="fontstyle31"/>
          <w:rFonts w:ascii="Times New Roman" w:hAnsi="Times New Roman" w:cs="Times New Roman"/>
          <w:color w:val="auto"/>
        </w:rPr>
        <w:t>学生的</w:t>
      </w:r>
      <w:r w:rsidR="006E3177" w:rsidRPr="002F622C">
        <w:rPr>
          <w:rStyle w:val="fontstyle31"/>
          <w:rFonts w:ascii="Times New Roman" w:hAnsi="Times New Roman" w:cs="Times New Roman"/>
          <w:color w:val="auto"/>
        </w:rPr>
        <w:t>创新能力</w:t>
      </w:r>
      <w:r w:rsidR="008E45A9" w:rsidRPr="002F622C">
        <w:rPr>
          <w:rStyle w:val="fontstyle31"/>
          <w:rFonts w:ascii="Times New Roman" w:hAnsi="Times New Roman" w:cs="Times New Roman"/>
          <w:color w:val="auto"/>
        </w:rPr>
        <w:t>；在设计方案的构思、优化与细化过程中，</w:t>
      </w:r>
      <w:r w:rsidR="001D4264" w:rsidRPr="002F622C">
        <w:rPr>
          <w:rStyle w:val="fontstyle31"/>
          <w:rFonts w:ascii="Times New Roman" w:hAnsi="Times New Roman" w:cs="Times New Roman"/>
          <w:color w:val="auto"/>
        </w:rPr>
        <w:t>需要系统整合各专业要素，从而</w:t>
      </w:r>
      <w:r w:rsidR="008E45A9" w:rsidRPr="002F622C">
        <w:rPr>
          <w:rStyle w:val="fontstyle31"/>
          <w:rFonts w:ascii="Times New Roman" w:hAnsi="Times New Roman" w:cs="Times New Roman"/>
          <w:color w:val="auto"/>
        </w:rPr>
        <w:t>提升学生运用专业知识进行</w:t>
      </w:r>
      <w:r w:rsidR="008E45A9" w:rsidRPr="002F622C">
        <w:rPr>
          <w:rStyle w:val="fontstyle31"/>
          <w:rFonts w:ascii="Times New Roman" w:hAnsi="Times New Roman" w:cs="Times New Roman"/>
          <w:color w:val="auto"/>
        </w:rPr>
        <w:lastRenderedPageBreak/>
        <w:t>系统性设计的能力；</w:t>
      </w:r>
      <w:r w:rsidR="00861B7F" w:rsidRPr="002F622C">
        <w:rPr>
          <w:rStyle w:val="fontstyle31"/>
          <w:rFonts w:ascii="Times New Roman" w:hAnsi="Times New Roman" w:cs="Times New Roman"/>
          <w:color w:val="auto"/>
        </w:rPr>
        <w:t>在</w:t>
      </w:r>
      <w:r w:rsidR="008E45A9" w:rsidRPr="002F622C">
        <w:rPr>
          <w:rStyle w:val="fontstyle31"/>
          <w:rFonts w:ascii="Times New Roman" w:hAnsi="Times New Roman" w:cs="Times New Roman"/>
          <w:color w:val="auto"/>
        </w:rPr>
        <w:t>材料</w:t>
      </w:r>
      <w:r w:rsidR="00861B7F" w:rsidRPr="002F622C">
        <w:rPr>
          <w:rStyle w:val="fontstyle31"/>
          <w:rFonts w:ascii="Times New Roman" w:hAnsi="Times New Roman" w:cs="Times New Roman"/>
          <w:color w:val="auto"/>
        </w:rPr>
        <w:t>的</w:t>
      </w:r>
      <w:r w:rsidR="008E45A9" w:rsidRPr="002F622C">
        <w:rPr>
          <w:rStyle w:val="fontstyle31"/>
          <w:rFonts w:ascii="Times New Roman" w:hAnsi="Times New Roman" w:cs="Times New Roman"/>
          <w:color w:val="auto"/>
        </w:rPr>
        <w:t>准备</w:t>
      </w:r>
      <w:r w:rsidR="00861B7F" w:rsidRPr="002F622C">
        <w:rPr>
          <w:rStyle w:val="fontstyle31"/>
          <w:rFonts w:ascii="Times New Roman" w:hAnsi="Times New Roman" w:cs="Times New Roman"/>
          <w:color w:val="auto"/>
        </w:rPr>
        <w:t>加工和</w:t>
      </w:r>
      <w:r w:rsidR="008E45A9" w:rsidRPr="002F622C">
        <w:rPr>
          <w:rStyle w:val="fontstyle31"/>
          <w:rFonts w:ascii="Times New Roman" w:hAnsi="Times New Roman" w:cs="Times New Roman"/>
          <w:color w:val="auto"/>
        </w:rPr>
        <w:t>模型搭建</w:t>
      </w:r>
      <w:r w:rsidR="00861B7F" w:rsidRPr="002F622C">
        <w:rPr>
          <w:rStyle w:val="fontstyle31"/>
          <w:rFonts w:ascii="Times New Roman" w:hAnsi="Times New Roman" w:cs="Times New Roman"/>
          <w:color w:val="auto"/>
        </w:rPr>
        <w:t>过程中，</w:t>
      </w:r>
      <w:r w:rsidR="001D4264" w:rsidRPr="002F622C">
        <w:rPr>
          <w:rStyle w:val="fontstyle31"/>
          <w:rFonts w:ascii="Times New Roman" w:hAnsi="Times New Roman" w:cs="Times New Roman"/>
          <w:color w:val="auto"/>
        </w:rPr>
        <w:t>需要</w:t>
      </w:r>
      <w:r w:rsidR="008E45A9" w:rsidRPr="002F622C">
        <w:rPr>
          <w:rStyle w:val="fontstyle31"/>
          <w:rFonts w:ascii="Times New Roman" w:hAnsi="Times New Roman" w:cs="Times New Roman"/>
          <w:color w:val="auto"/>
        </w:rPr>
        <w:t>全程动手操作，</w:t>
      </w:r>
      <w:r w:rsidR="001D4264" w:rsidRPr="002F622C">
        <w:rPr>
          <w:rStyle w:val="fontstyle31"/>
          <w:rFonts w:ascii="Times New Roman" w:hAnsi="Times New Roman" w:cs="Times New Roman"/>
          <w:color w:val="auto"/>
        </w:rPr>
        <w:t>从而</w:t>
      </w:r>
      <w:r w:rsidR="008E45A9" w:rsidRPr="002F622C">
        <w:rPr>
          <w:rStyle w:val="fontstyle31"/>
          <w:rFonts w:ascii="Times New Roman" w:hAnsi="Times New Roman" w:cs="Times New Roman"/>
          <w:color w:val="auto"/>
        </w:rPr>
        <w:t>增强学生的实践动手能力；</w:t>
      </w:r>
      <w:r w:rsidR="00861B7F" w:rsidRPr="002F622C">
        <w:rPr>
          <w:rStyle w:val="fontstyle31"/>
          <w:rFonts w:ascii="Times New Roman" w:hAnsi="Times New Roman" w:cs="Times New Roman"/>
          <w:color w:val="auto"/>
        </w:rPr>
        <w:t>在整个竞赛过程中，</w:t>
      </w:r>
      <w:r w:rsidR="001D4264" w:rsidRPr="002F622C">
        <w:rPr>
          <w:rStyle w:val="fontstyle31"/>
          <w:rFonts w:ascii="Times New Roman" w:hAnsi="Times New Roman" w:cs="Times New Roman"/>
          <w:color w:val="auto"/>
        </w:rPr>
        <w:t>需要</w:t>
      </w:r>
      <w:r w:rsidR="00861B7F" w:rsidRPr="002F622C">
        <w:rPr>
          <w:rStyle w:val="fontstyle31"/>
          <w:rFonts w:ascii="Times New Roman" w:hAnsi="Times New Roman" w:cs="Times New Roman"/>
          <w:color w:val="auto"/>
        </w:rPr>
        <w:t>团队成员</w:t>
      </w:r>
      <w:r w:rsidR="008E45A9" w:rsidRPr="002F622C">
        <w:rPr>
          <w:rStyle w:val="fontstyle31"/>
          <w:rFonts w:ascii="Times New Roman" w:hAnsi="Times New Roman" w:cs="Times New Roman"/>
          <w:color w:val="auto"/>
        </w:rPr>
        <w:t>通力合作，</w:t>
      </w:r>
      <w:r w:rsidR="001D4264" w:rsidRPr="002F622C">
        <w:rPr>
          <w:rStyle w:val="fontstyle31"/>
          <w:rFonts w:ascii="Times New Roman" w:hAnsi="Times New Roman" w:cs="Times New Roman"/>
          <w:color w:val="auto"/>
        </w:rPr>
        <w:t>从而</w:t>
      </w:r>
      <w:r w:rsidR="008E45A9" w:rsidRPr="002F622C">
        <w:rPr>
          <w:rStyle w:val="fontstyle31"/>
          <w:rFonts w:ascii="Times New Roman" w:hAnsi="Times New Roman" w:cs="Times New Roman"/>
          <w:color w:val="auto"/>
        </w:rPr>
        <w:t>提高学生的团队协作能力</w:t>
      </w:r>
      <w:r w:rsidR="00FC081F" w:rsidRPr="002F622C">
        <w:rPr>
          <w:rStyle w:val="fontstyle31"/>
          <w:rFonts w:ascii="Times New Roman" w:hAnsi="Times New Roman" w:cs="Times New Roman"/>
          <w:color w:val="auto"/>
        </w:rPr>
        <w:t>；</w:t>
      </w:r>
    </w:p>
    <w:p w14:paraId="42A4FAFF" w14:textId="2F571711" w:rsidR="00441C7E" w:rsidRPr="002F622C" w:rsidRDefault="00B717DD" w:rsidP="00B717DD">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w:t>
      </w:r>
      <w:r w:rsidR="00861B7F" w:rsidRPr="002F622C">
        <w:rPr>
          <w:rStyle w:val="fontstyle31"/>
          <w:rFonts w:ascii="Times New Roman" w:hAnsi="Times New Roman" w:cs="Times New Roman"/>
          <w:color w:val="auto"/>
        </w:rPr>
        <w:t>4</w:t>
      </w:r>
      <w:r w:rsidRPr="002F622C">
        <w:rPr>
          <w:rStyle w:val="fontstyle31"/>
          <w:rFonts w:ascii="Times New Roman" w:hAnsi="Times New Roman" w:cs="Times New Roman"/>
          <w:color w:val="auto"/>
        </w:rPr>
        <w:t>）</w:t>
      </w:r>
      <w:r w:rsidR="00B0637C" w:rsidRPr="002F622C">
        <w:rPr>
          <w:rStyle w:val="fontstyle31"/>
          <w:rFonts w:ascii="Times New Roman" w:hAnsi="Times New Roman" w:cs="Times New Roman"/>
          <w:color w:val="auto"/>
        </w:rPr>
        <w:t>来自不同高校的学生相互切磋专业技艺、交流学习经验，有力促进了不同高校间专业知识的传播共享以及创新思维的交流碰撞。</w:t>
      </w:r>
    </w:p>
    <w:p w14:paraId="42A4FB00" w14:textId="634EAC3B" w:rsidR="00441C7E" w:rsidRPr="002F622C" w:rsidRDefault="002A128E" w:rsidP="004B43DA">
      <w:pPr>
        <w:widowControl/>
        <w:ind w:firstLineChars="0" w:firstLine="0"/>
        <w:jc w:val="left"/>
        <w:outlineLvl w:val="0"/>
        <w:rPr>
          <w:b/>
          <w:bCs/>
        </w:rPr>
      </w:pPr>
      <w:r w:rsidRPr="002F622C">
        <w:rPr>
          <w:b/>
          <w:bCs/>
          <w:kern w:val="0"/>
          <w:sz w:val="32"/>
          <w:szCs w:val="32"/>
          <w:lang w:bidi="ar"/>
        </w:rPr>
        <w:t>三、参赛对象及要求</w:t>
      </w:r>
    </w:p>
    <w:p w14:paraId="42A4FB01" w14:textId="264D37CD" w:rsidR="00441C7E" w:rsidRPr="002F622C" w:rsidRDefault="002A128E">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参赛高校应通过校级选拔赛择优推荐</w:t>
      </w:r>
      <w:r w:rsidRPr="002F622C">
        <w:rPr>
          <w:rStyle w:val="fontstyle31"/>
          <w:rFonts w:ascii="Times New Roman" w:hAnsi="Times New Roman" w:cs="Times New Roman"/>
          <w:color w:val="auto"/>
        </w:rPr>
        <w:t>1</w:t>
      </w:r>
      <w:r w:rsidR="006F6DD8" w:rsidRPr="002F622C">
        <w:rPr>
          <w:rStyle w:val="fontstyle31"/>
          <w:rFonts w:ascii="Times New Roman" w:hAnsi="Times New Roman" w:cs="Times New Roman" w:hint="eastAsia"/>
          <w:color w:val="auto"/>
        </w:rPr>
        <w:t>~</w:t>
      </w:r>
      <w:r w:rsidRPr="002F622C">
        <w:rPr>
          <w:rStyle w:val="fontstyle31"/>
          <w:rFonts w:ascii="Times New Roman" w:hAnsi="Times New Roman" w:cs="Times New Roman"/>
          <w:color w:val="auto"/>
        </w:rPr>
        <w:t>2</w:t>
      </w:r>
      <w:r w:rsidRPr="002F622C">
        <w:rPr>
          <w:rStyle w:val="fontstyle31"/>
          <w:rFonts w:ascii="Times New Roman" w:hAnsi="Times New Roman" w:cs="Times New Roman"/>
          <w:color w:val="auto"/>
        </w:rPr>
        <w:t>支参赛队伍参加本次比赛，具体要求如下：</w:t>
      </w:r>
    </w:p>
    <w:p w14:paraId="42A4FB03" w14:textId="07EB012C" w:rsidR="00441C7E" w:rsidRPr="002F622C" w:rsidRDefault="002A128E">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1</w:t>
      </w:r>
      <w:r w:rsidRPr="002F622C">
        <w:rPr>
          <w:rStyle w:val="fontstyle31"/>
          <w:rFonts w:ascii="Times New Roman" w:hAnsi="Times New Roman" w:cs="Times New Roman"/>
          <w:color w:val="auto"/>
        </w:rPr>
        <w:t>）参赛学生队长必须是城市地下空间工程专业</w:t>
      </w:r>
      <w:r w:rsidR="001D4264" w:rsidRPr="002F622C">
        <w:rPr>
          <w:rStyle w:val="fontstyle31"/>
          <w:rFonts w:ascii="Times New Roman" w:hAnsi="Times New Roman" w:cs="Times New Roman"/>
          <w:color w:val="auto"/>
        </w:rPr>
        <w:t>或土木工程</w:t>
      </w:r>
      <w:r w:rsidR="004B43DA" w:rsidRPr="002F622C">
        <w:rPr>
          <w:rStyle w:val="fontstyle31"/>
          <w:rFonts w:ascii="Times New Roman" w:hAnsi="Times New Roman" w:cs="Times New Roman"/>
          <w:color w:val="auto"/>
        </w:rPr>
        <w:t>专业</w:t>
      </w:r>
      <w:r w:rsidR="001D4264" w:rsidRPr="002F622C">
        <w:rPr>
          <w:rStyle w:val="fontstyle31"/>
          <w:rFonts w:ascii="Times New Roman" w:hAnsi="Times New Roman" w:cs="Times New Roman"/>
          <w:color w:val="auto"/>
        </w:rPr>
        <w:t>地下方向</w:t>
      </w:r>
      <w:r w:rsidRPr="002F622C">
        <w:rPr>
          <w:rStyle w:val="fontstyle31"/>
          <w:rFonts w:ascii="Times New Roman" w:hAnsi="Times New Roman" w:cs="Times New Roman"/>
          <w:color w:val="auto"/>
        </w:rPr>
        <w:t>的</w:t>
      </w:r>
      <w:r w:rsidR="009F0F84" w:rsidRPr="002F622C">
        <w:rPr>
          <w:rStyle w:val="fontstyle31"/>
          <w:rFonts w:ascii="Times New Roman" w:hAnsi="Times New Roman" w:cs="Times New Roman" w:hint="eastAsia"/>
          <w:color w:val="auto"/>
        </w:rPr>
        <w:t>在</w:t>
      </w:r>
      <w:r w:rsidRPr="002F622C">
        <w:rPr>
          <w:rStyle w:val="fontstyle31"/>
          <w:rFonts w:ascii="Times New Roman" w:hAnsi="Times New Roman" w:cs="Times New Roman"/>
          <w:color w:val="auto"/>
        </w:rPr>
        <w:t>校学生，</w:t>
      </w:r>
      <w:r w:rsidR="009F0F84" w:rsidRPr="002F622C">
        <w:rPr>
          <w:rStyle w:val="fontstyle31"/>
          <w:rFonts w:ascii="Times New Roman" w:hAnsi="Times New Roman" w:cs="Times New Roman"/>
          <w:color w:val="auto"/>
        </w:rPr>
        <w:t>参赛学生</w:t>
      </w:r>
      <w:r w:rsidR="009F0F84" w:rsidRPr="002F622C">
        <w:rPr>
          <w:rStyle w:val="fontstyle31"/>
          <w:rFonts w:ascii="Times New Roman" w:hAnsi="Times New Roman" w:cs="Times New Roman" w:hint="eastAsia"/>
          <w:color w:val="auto"/>
        </w:rPr>
        <w:t>队员必须是在校学生，</w:t>
      </w:r>
      <w:r w:rsidR="002F622C" w:rsidRPr="002F622C">
        <w:rPr>
          <w:rStyle w:val="fontstyle31"/>
          <w:rFonts w:ascii="Times New Roman" w:hAnsi="Times New Roman" w:cs="Times New Roman"/>
          <w:color w:val="auto"/>
        </w:rPr>
        <w:t>每支参赛队伍</w:t>
      </w:r>
      <w:r w:rsidR="002F622C" w:rsidRPr="002F622C">
        <w:rPr>
          <w:rStyle w:val="fontstyle31"/>
          <w:rFonts w:ascii="Times New Roman" w:hAnsi="Times New Roman" w:cs="Times New Roman" w:hint="eastAsia"/>
          <w:color w:val="auto"/>
        </w:rPr>
        <w:t>成员</w:t>
      </w:r>
      <w:r w:rsidR="002F622C" w:rsidRPr="002F622C">
        <w:rPr>
          <w:rStyle w:val="fontstyle31"/>
          <w:rFonts w:ascii="Times New Roman" w:hAnsi="Times New Roman" w:cs="Times New Roman"/>
          <w:color w:val="auto"/>
        </w:rPr>
        <w:t>不得超过</w:t>
      </w:r>
      <w:r w:rsidR="002F622C" w:rsidRPr="002F622C">
        <w:rPr>
          <w:rStyle w:val="fontstyle31"/>
          <w:rFonts w:ascii="Times New Roman" w:hAnsi="Times New Roman" w:cs="Times New Roman"/>
          <w:color w:val="auto"/>
        </w:rPr>
        <w:t>4</w:t>
      </w:r>
      <w:r w:rsidR="002F622C" w:rsidRPr="002F622C">
        <w:rPr>
          <w:rStyle w:val="fontstyle31"/>
          <w:rFonts w:ascii="Times New Roman" w:hAnsi="Times New Roman" w:cs="Times New Roman"/>
          <w:color w:val="auto"/>
        </w:rPr>
        <w:t>人（</w:t>
      </w:r>
      <w:r w:rsidR="002F622C" w:rsidRPr="002F622C">
        <w:rPr>
          <w:rStyle w:val="fontstyle31"/>
          <w:rFonts w:ascii="Times New Roman" w:hAnsi="Times New Roman" w:cs="Times New Roman" w:hint="eastAsia"/>
          <w:color w:val="auto"/>
        </w:rPr>
        <w:t>包括队长</w:t>
      </w:r>
      <w:r w:rsidR="002F622C" w:rsidRPr="002F622C">
        <w:rPr>
          <w:rStyle w:val="fontstyle31"/>
          <w:rFonts w:ascii="Times New Roman" w:hAnsi="Times New Roman" w:cs="Times New Roman" w:hint="eastAsia"/>
          <w:color w:val="auto"/>
        </w:rPr>
        <w:t>1</w:t>
      </w:r>
      <w:r w:rsidR="002F622C" w:rsidRPr="002F622C">
        <w:rPr>
          <w:rStyle w:val="fontstyle31"/>
          <w:rFonts w:ascii="Times New Roman" w:hAnsi="Times New Roman" w:cs="Times New Roman" w:hint="eastAsia"/>
          <w:color w:val="auto"/>
        </w:rPr>
        <w:t>名、队员</w:t>
      </w:r>
      <w:r w:rsidR="002F622C" w:rsidRPr="002F622C">
        <w:rPr>
          <w:rStyle w:val="fontstyle31"/>
          <w:rFonts w:ascii="Times New Roman" w:hAnsi="Times New Roman" w:cs="Times New Roman" w:hint="eastAsia"/>
          <w:color w:val="auto"/>
        </w:rPr>
        <w:t>1~3</w:t>
      </w:r>
      <w:r w:rsidR="002F622C" w:rsidRPr="002F622C">
        <w:rPr>
          <w:rStyle w:val="fontstyle31"/>
          <w:rFonts w:ascii="Times New Roman" w:hAnsi="Times New Roman" w:cs="Times New Roman" w:hint="eastAsia"/>
          <w:color w:val="auto"/>
        </w:rPr>
        <w:t>名）</w:t>
      </w:r>
      <w:r w:rsidR="002F622C" w:rsidRPr="002F622C">
        <w:rPr>
          <w:rStyle w:val="fontstyle31"/>
          <w:rFonts w:ascii="Times New Roman" w:hAnsi="Times New Roman" w:cs="Times New Roman" w:hint="eastAsia"/>
          <w:color w:val="auto"/>
        </w:rPr>
        <w:t>，</w:t>
      </w:r>
      <w:r w:rsidR="00B0637C" w:rsidRPr="002F622C">
        <w:rPr>
          <w:rStyle w:val="fontstyle31"/>
          <w:rFonts w:ascii="Times New Roman" w:hAnsi="Times New Roman" w:cs="Times New Roman"/>
          <w:color w:val="auto"/>
        </w:rPr>
        <w:t>并</w:t>
      </w:r>
      <w:r w:rsidRPr="002F622C">
        <w:rPr>
          <w:rStyle w:val="fontstyle31"/>
          <w:rFonts w:ascii="Times New Roman" w:hAnsi="Times New Roman" w:cs="Times New Roman"/>
          <w:color w:val="auto"/>
        </w:rPr>
        <w:t>以学校名义报名参赛</w:t>
      </w:r>
      <w:r w:rsidR="002F622C" w:rsidRPr="002F622C">
        <w:rPr>
          <w:rStyle w:val="fontstyle31"/>
          <w:rFonts w:ascii="Times New Roman" w:hAnsi="Times New Roman" w:cs="Times New Roman" w:hint="eastAsia"/>
          <w:color w:val="auto"/>
        </w:rPr>
        <w:t>，同一学生只能</w:t>
      </w:r>
      <w:bookmarkStart w:id="0" w:name="_GoBack"/>
      <w:bookmarkEnd w:id="0"/>
      <w:r w:rsidR="002F622C" w:rsidRPr="002F622C">
        <w:rPr>
          <w:rStyle w:val="fontstyle31"/>
          <w:rFonts w:ascii="Times New Roman" w:hAnsi="Times New Roman" w:cs="Times New Roman" w:hint="eastAsia"/>
          <w:color w:val="auto"/>
        </w:rPr>
        <w:t>参加</w:t>
      </w:r>
      <w:r w:rsidR="002F622C" w:rsidRPr="002F622C">
        <w:rPr>
          <w:rStyle w:val="fontstyle31"/>
          <w:rFonts w:ascii="Times New Roman" w:hAnsi="Times New Roman" w:cs="Times New Roman" w:hint="eastAsia"/>
          <w:color w:val="auto"/>
        </w:rPr>
        <w:t>1</w:t>
      </w:r>
      <w:r w:rsidR="002F622C" w:rsidRPr="002F622C">
        <w:rPr>
          <w:rStyle w:val="fontstyle31"/>
          <w:rFonts w:ascii="Times New Roman" w:hAnsi="Times New Roman" w:cs="Times New Roman" w:hint="eastAsia"/>
          <w:color w:val="auto"/>
        </w:rPr>
        <w:t>支队伍</w:t>
      </w:r>
      <w:r w:rsidR="00FC081F"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参赛队伍</w:t>
      </w:r>
      <w:r w:rsidR="009F0F84" w:rsidRPr="002F622C">
        <w:rPr>
          <w:rStyle w:val="fontstyle31"/>
          <w:rFonts w:ascii="Times New Roman" w:hAnsi="Times New Roman" w:cs="Times New Roman" w:hint="eastAsia"/>
          <w:color w:val="auto"/>
        </w:rPr>
        <w:t>成员</w:t>
      </w:r>
      <w:r w:rsidR="002F622C" w:rsidRPr="002F622C">
        <w:rPr>
          <w:rStyle w:val="fontstyle31"/>
          <w:rFonts w:ascii="Times New Roman" w:hAnsi="Times New Roman" w:cs="Times New Roman" w:hint="eastAsia"/>
          <w:color w:val="auto"/>
        </w:rPr>
        <w:t>及指导教师</w:t>
      </w:r>
      <w:r w:rsidRPr="002F622C">
        <w:rPr>
          <w:rStyle w:val="fontstyle31"/>
          <w:rFonts w:ascii="Times New Roman" w:hAnsi="Times New Roman" w:cs="Times New Roman"/>
          <w:color w:val="auto"/>
        </w:rPr>
        <w:t>名单确定</w:t>
      </w:r>
      <w:r w:rsidR="009F0F84" w:rsidRPr="002F622C">
        <w:rPr>
          <w:rStyle w:val="fontstyle31"/>
          <w:rFonts w:ascii="Times New Roman" w:hAnsi="Times New Roman" w:cs="Times New Roman" w:hint="eastAsia"/>
          <w:color w:val="auto"/>
        </w:rPr>
        <w:t>后</w:t>
      </w:r>
      <w:r w:rsidRPr="002F622C">
        <w:rPr>
          <w:rStyle w:val="fontstyle31"/>
          <w:rFonts w:ascii="Times New Roman" w:hAnsi="Times New Roman" w:cs="Times New Roman"/>
          <w:color w:val="auto"/>
        </w:rPr>
        <w:t>不得更改</w:t>
      </w:r>
      <w:r w:rsidR="00FC081F" w:rsidRPr="002F622C">
        <w:rPr>
          <w:rStyle w:val="fontstyle31"/>
          <w:rFonts w:ascii="Times New Roman" w:hAnsi="Times New Roman" w:cs="Times New Roman"/>
          <w:color w:val="auto"/>
        </w:rPr>
        <w:t>；</w:t>
      </w:r>
    </w:p>
    <w:p w14:paraId="3CD6473D" w14:textId="7E3C5FE6" w:rsidR="002F622C" w:rsidRPr="002F622C" w:rsidRDefault="002F622C" w:rsidP="002F622C">
      <w:pPr>
        <w:tabs>
          <w:tab w:val="left" w:pos="420"/>
        </w:tabs>
        <w:spacing w:line="440" w:lineRule="exact"/>
        <w:ind w:firstLine="480"/>
        <w:rPr>
          <w:rStyle w:val="fontstyle31"/>
          <w:rFonts w:ascii="Times New Roman" w:hAnsi="Times New Roman" w:cs="Times New Roman" w:hint="eastAsia"/>
          <w:color w:val="auto"/>
        </w:rPr>
      </w:pPr>
      <w:r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2</w:t>
      </w:r>
      <w:r w:rsidRPr="002F622C">
        <w:rPr>
          <w:rStyle w:val="fontstyle31"/>
          <w:rFonts w:ascii="Times New Roman" w:hAnsi="Times New Roman" w:cs="Times New Roman"/>
          <w:color w:val="auto"/>
        </w:rPr>
        <w:t>）每支参赛队伍</w:t>
      </w:r>
      <w:r w:rsidRPr="002F622C">
        <w:rPr>
          <w:rFonts w:hint="eastAsia"/>
          <w:kern w:val="0"/>
          <w:szCs w:val="24"/>
        </w:rPr>
        <w:t>的指导教师不超过</w:t>
      </w:r>
      <w:r w:rsidRPr="002F622C">
        <w:rPr>
          <w:rFonts w:hint="eastAsia"/>
          <w:kern w:val="0"/>
          <w:szCs w:val="24"/>
        </w:rPr>
        <w:t>2</w:t>
      </w:r>
      <w:r w:rsidRPr="002F622C">
        <w:rPr>
          <w:rFonts w:hint="eastAsia"/>
          <w:kern w:val="0"/>
          <w:szCs w:val="24"/>
        </w:rPr>
        <w:t>名，必须为被推荐作品作者所在院校的正式教师，且是已注册的中国岩石力学与工程学会会员。</w:t>
      </w:r>
    </w:p>
    <w:p w14:paraId="42A4FB04" w14:textId="19C69C04" w:rsidR="00441C7E" w:rsidRPr="002F622C" w:rsidRDefault="002A128E">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3</w:t>
      </w:r>
      <w:r w:rsidRPr="002F622C">
        <w:rPr>
          <w:rStyle w:val="fontstyle31"/>
          <w:rFonts w:ascii="Times New Roman" w:hAnsi="Times New Roman" w:cs="Times New Roman"/>
          <w:color w:val="auto"/>
        </w:rPr>
        <w:t>）每支参赛队伍只能提交</w:t>
      </w:r>
      <w:r w:rsidRPr="002F622C">
        <w:rPr>
          <w:rStyle w:val="fontstyle31"/>
          <w:rFonts w:ascii="Times New Roman" w:hAnsi="Times New Roman" w:cs="Times New Roman"/>
          <w:color w:val="auto"/>
        </w:rPr>
        <w:t>1</w:t>
      </w:r>
      <w:r w:rsidRPr="002F622C">
        <w:rPr>
          <w:rStyle w:val="fontstyle31"/>
          <w:rFonts w:ascii="Times New Roman" w:hAnsi="Times New Roman" w:cs="Times New Roman"/>
          <w:color w:val="auto"/>
        </w:rPr>
        <w:t>份作品</w:t>
      </w:r>
      <w:r w:rsidR="00FC081F" w:rsidRPr="002F622C">
        <w:rPr>
          <w:rStyle w:val="fontstyle31"/>
          <w:rFonts w:ascii="Times New Roman" w:hAnsi="Times New Roman" w:cs="Times New Roman"/>
          <w:color w:val="auto"/>
        </w:rPr>
        <w:t>；</w:t>
      </w:r>
    </w:p>
    <w:p w14:paraId="42A4FB05" w14:textId="77777777" w:rsidR="00441C7E" w:rsidRPr="002F622C" w:rsidRDefault="002A128E">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4</w:t>
      </w:r>
      <w:r w:rsidRPr="002F622C">
        <w:rPr>
          <w:rStyle w:val="fontstyle31"/>
          <w:rFonts w:ascii="Times New Roman" w:hAnsi="Times New Roman" w:cs="Times New Roman"/>
          <w:color w:val="auto"/>
        </w:rPr>
        <w:t>）比赛前，由各参赛队队长随机抽取编号，该编号为模型制作期间座位号、作品编号及加载顺序号。</w:t>
      </w:r>
    </w:p>
    <w:tbl>
      <w:tblPr>
        <w:tblStyle w:val="a9"/>
        <w:tblW w:w="0" w:type="auto"/>
        <w:jc w:val="center"/>
        <w:tblLook w:val="04A0" w:firstRow="1" w:lastRow="0" w:firstColumn="1" w:lastColumn="0" w:noHBand="0" w:noVBand="1"/>
      </w:tblPr>
      <w:tblGrid>
        <w:gridCol w:w="8520"/>
      </w:tblGrid>
      <w:tr w:rsidR="002F622C" w:rsidRPr="002F622C" w14:paraId="42A4FB07" w14:textId="77777777">
        <w:trPr>
          <w:jc w:val="center"/>
        </w:trPr>
        <w:tc>
          <w:tcPr>
            <w:tcW w:w="8520" w:type="dxa"/>
            <w:tcBorders>
              <w:top w:val="nil"/>
              <w:left w:val="nil"/>
              <w:bottom w:val="nil"/>
              <w:right w:val="nil"/>
            </w:tcBorders>
            <w:vAlign w:val="center"/>
          </w:tcPr>
          <w:p w14:paraId="42A4FB06" w14:textId="261169CE" w:rsidR="00441C7E" w:rsidRPr="002F622C" w:rsidRDefault="007C0598">
            <w:pPr>
              <w:ind w:firstLineChars="0" w:firstLine="0"/>
              <w:jc w:val="center"/>
              <w:rPr>
                <w:szCs w:val="24"/>
              </w:rPr>
            </w:pPr>
            <w:r w:rsidRPr="002F622C">
              <w:rPr>
                <w:noProof/>
                <w:szCs w:val="24"/>
              </w:rPr>
              <w:drawing>
                <wp:inline distT="0" distB="0" distL="0" distR="0" wp14:anchorId="315C16C0" wp14:editId="5882B1A1">
                  <wp:extent cx="3341423" cy="2194560"/>
                  <wp:effectExtent l="0" t="0" r="0" b="0"/>
                  <wp:docPr id="18698227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934" cy="2197523"/>
                          </a:xfrm>
                          <a:prstGeom prst="rect">
                            <a:avLst/>
                          </a:prstGeom>
                          <a:noFill/>
                          <a:ln>
                            <a:noFill/>
                          </a:ln>
                        </pic:spPr>
                      </pic:pic>
                    </a:graphicData>
                  </a:graphic>
                </wp:inline>
              </w:drawing>
            </w:r>
          </w:p>
        </w:tc>
      </w:tr>
      <w:tr w:rsidR="002F622C" w:rsidRPr="002F622C" w14:paraId="42A4FB09" w14:textId="77777777">
        <w:trPr>
          <w:trHeight w:val="320"/>
          <w:jc w:val="center"/>
        </w:trPr>
        <w:tc>
          <w:tcPr>
            <w:tcW w:w="8520" w:type="dxa"/>
            <w:tcBorders>
              <w:top w:val="nil"/>
              <w:left w:val="nil"/>
              <w:bottom w:val="nil"/>
              <w:right w:val="nil"/>
            </w:tcBorders>
            <w:vAlign w:val="center"/>
          </w:tcPr>
          <w:p w14:paraId="42A4FB08" w14:textId="166FA1E7" w:rsidR="00441C7E" w:rsidRPr="002F622C" w:rsidRDefault="004B43DA">
            <w:pPr>
              <w:ind w:firstLineChars="0" w:firstLine="0"/>
              <w:jc w:val="center"/>
              <w:rPr>
                <w:b/>
                <w:bCs/>
                <w:szCs w:val="24"/>
              </w:rPr>
            </w:pPr>
            <w:r w:rsidRPr="002F622C">
              <w:rPr>
                <w:b/>
                <w:bCs/>
                <w:sz w:val="21"/>
                <w:szCs w:val="21"/>
              </w:rPr>
              <w:t>（</w:t>
            </w:r>
            <w:r w:rsidRPr="002F622C">
              <w:rPr>
                <w:b/>
                <w:bCs/>
                <w:sz w:val="21"/>
                <w:szCs w:val="21"/>
              </w:rPr>
              <w:t>a</w:t>
            </w:r>
            <w:r w:rsidRPr="002F622C">
              <w:rPr>
                <w:b/>
                <w:bCs/>
                <w:sz w:val="21"/>
                <w:szCs w:val="21"/>
              </w:rPr>
              <w:t>）</w:t>
            </w:r>
            <w:r w:rsidR="002A128E" w:rsidRPr="002F622C">
              <w:rPr>
                <w:b/>
                <w:bCs/>
                <w:sz w:val="21"/>
                <w:szCs w:val="21"/>
              </w:rPr>
              <w:t>立面图（单位：</w:t>
            </w:r>
            <w:r w:rsidR="002A128E" w:rsidRPr="002F622C">
              <w:rPr>
                <w:b/>
                <w:bCs/>
                <w:sz w:val="21"/>
                <w:szCs w:val="21"/>
              </w:rPr>
              <w:t>mm</w:t>
            </w:r>
            <w:r w:rsidR="002A128E" w:rsidRPr="002F622C">
              <w:rPr>
                <w:b/>
                <w:bCs/>
                <w:sz w:val="21"/>
                <w:szCs w:val="21"/>
              </w:rPr>
              <w:t>）</w:t>
            </w:r>
          </w:p>
        </w:tc>
      </w:tr>
      <w:tr w:rsidR="002F622C" w:rsidRPr="002F622C" w14:paraId="42A4FB0B" w14:textId="77777777" w:rsidTr="00892DD9">
        <w:trPr>
          <w:trHeight w:val="2262"/>
          <w:jc w:val="center"/>
        </w:trPr>
        <w:tc>
          <w:tcPr>
            <w:tcW w:w="8520" w:type="dxa"/>
            <w:tcBorders>
              <w:top w:val="nil"/>
              <w:left w:val="nil"/>
              <w:bottom w:val="nil"/>
              <w:right w:val="nil"/>
            </w:tcBorders>
            <w:vAlign w:val="center"/>
          </w:tcPr>
          <w:p w14:paraId="42A4FB0A" w14:textId="2D31DD7D" w:rsidR="00441C7E" w:rsidRPr="002F622C" w:rsidRDefault="007C0598" w:rsidP="00892DD9">
            <w:pPr>
              <w:ind w:firstLineChars="0" w:firstLine="0"/>
              <w:jc w:val="center"/>
              <w:rPr>
                <w:szCs w:val="24"/>
              </w:rPr>
            </w:pPr>
            <w:r w:rsidRPr="002F622C">
              <w:rPr>
                <w:noProof/>
                <w:szCs w:val="24"/>
              </w:rPr>
              <w:lastRenderedPageBreak/>
              <w:drawing>
                <wp:inline distT="0" distB="0" distL="0" distR="0" wp14:anchorId="7713703B" wp14:editId="2526730D">
                  <wp:extent cx="3240633" cy="1578932"/>
                  <wp:effectExtent l="0" t="0" r="0" b="2540"/>
                  <wp:docPr id="173552117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9739" cy="1588241"/>
                          </a:xfrm>
                          <a:prstGeom prst="rect">
                            <a:avLst/>
                          </a:prstGeom>
                          <a:noFill/>
                          <a:ln>
                            <a:noFill/>
                          </a:ln>
                        </pic:spPr>
                      </pic:pic>
                    </a:graphicData>
                  </a:graphic>
                </wp:inline>
              </w:drawing>
            </w:r>
          </w:p>
        </w:tc>
      </w:tr>
      <w:tr w:rsidR="002F622C" w:rsidRPr="002F622C" w14:paraId="42A4FB0D" w14:textId="77777777">
        <w:trPr>
          <w:jc w:val="center"/>
        </w:trPr>
        <w:tc>
          <w:tcPr>
            <w:tcW w:w="8520" w:type="dxa"/>
            <w:tcBorders>
              <w:top w:val="nil"/>
              <w:left w:val="nil"/>
              <w:bottom w:val="nil"/>
              <w:right w:val="nil"/>
            </w:tcBorders>
            <w:vAlign w:val="center"/>
          </w:tcPr>
          <w:p w14:paraId="42A4FB0C" w14:textId="39B45674" w:rsidR="00441C7E" w:rsidRPr="002F622C" w:rsidRDefault="004B43DA" w:rsidP="00892DD9">
            <w:pPr>
              <w:ind w:firstLineChars="0" w:firstLine="0"/>
              <w:jc w:val="center"/>
              <w:rPr>
                <w:b/>
                <w:bCs/>
                <w:sz w:val="21"/>
                <w:szCs w:val="21"/>
              </w:rPr>
            </w:pPr>
            <w:r w:rsidRPr="002F622C">
              <w:rPr>
                <w:b/>
                <w:bCs/>
                <w:sz w:val="21"/>
                <w:szCs w:val="21"/>
              </w:rPr>
              <w:t>（</w:t>
            </w:r>
            <w:r w:rsidRPr="002F622C">
              <w:rPr>
                <w:b/>
                <w:bCs/>
                <w:sz w:val="21"/>
                <w:szCs w:val="21"/>
              </w:rPr>
              <w:t>b</w:t>
            </w:r>
            <w:r w:rsidRPr="002F622C">
              <w:rPr>
                <w:b/>
                <w:bCs/>
                <w:sz w:val="21"/>
                <w:szCs w:val="21"/>
              </w:rPr>
              <w:t>）</w:t>
            </w:r>
            <w:r w:rsidR="002A128E" w:rsidRPr="002F622C">
              <w:rPr>
                <w:b/>
                <w:bCs/>
                <w:sz w:val="21"/>
                <w:szCs w:val="21"/>
              </w:rPr>
              <w:t>俯视图（单位：</w:t>
            </w:r>
            <w:r w:rsidR="002A128E" w:rsidRPr="002F622C">
              <w:rPr>
                <w:b/>
                <w:bCs/>
                <w:sz w:val="21"/>
                <w:szCs w:val="21"/>
              </w:rPr>
              <w:t>mm</w:t>
            </w:r>
            <w:r w:rsidR="002A128E" w:rsidRPr="002F622C">
              <w:rPr>
                <w:b/>
                <w:bCs/>
                <w:sz w:val="21"/>
                <w:szCs w:val="21"/>
              </w:rPr>
              <w:t>）</w:t>
            </w:r>
          </w:p>
        </w:tc>
      </w:tr>
      <w:tr w:rsidR="002F622C" w:rsidRPr="002F622C" w14:paraId="42A4FB0F" w14:textId="77777777">
        <w:trPr>
          <w:trHeight w:val="320"/>
          <w:jc w:val="center"/>
        </w:trPr>
        <w:tc>
          <w:tcPr>
            <w:tcW w:w="8520" w:type="dxa"/>
            <w:tcBorders>
              <w:top w:val="nil"/>
              <w:left w:val="nil"/>
              <w:bottom w:val="nil"/>
              <w:right w:val="nil"/>
            </w:tcBorders>
            <w:vAlign w:val="center"/>
          </w:tcPr>
          <w:p w14:paraId="42A4FB0E" w14:textId="77777777" w:rsidR="00441C7E" w:rsidRPr="002F622C" w:rsidRDefault="002A128E">
            <w:pPr>
              <w:ind w:firstLineChars="0" w:firstLine="0"/>
              <w:jc w:val="center"/>
              <w:rPr>
                <w:sz w:val="21"/>
                <w:szCs w:val="21"/>
              </w:rPr>
            </w:pPr>
            <w:r w:rsidRPr="002F622C">
              <w:rPr>
                <w:b/>
                <w:bCs/>
                <w:sz w:val="21"/>
                <w:szCs w:val="21"/>
              </w:rPr>
              <w:t>图</w:t>
            </w:r>
            <w:r w:rsidRPr="002F622C">
              <w:rPr>
                <w:b/>
                <w:bCs/>
                <w:sz w:val="21"/>
                <w:szCs w:val="21"/>
              </w:rPr>
              <w:t xml:space="preserve">1 </w:t>
            </w:r>
            <w:r w:rsidRPr="002F622C">
              <w:rPr>
                <w:b/>
                <w:bCs/>
                <w:sz w:val="21"/>
                <w:szCs w:val="21"/>
              </w:rPr>
              <w:t>结构模型总体设计示意图（提示：不局限于图示模型制作形式）</w:t>
            </w:r>
          </w:p>
        </w:tc>
      </w:tr>
    </w:tbl>
    <w:p w14:paraId="42A4FB10" w14:textId="77777777" w:rsidR="00441C7E" w:rsidRPr="002F622C" w:rsidRDefault="002A128E" w:rsidP="004B43DA">
      <w:pPr>
        <w:widowControl/>
        <w:ind w:firstLineChars="0" w:firstLine="0"/>
        <w:jc w:val="left"/>
        <w:outlineLvl w:val="0"/>
        <w:rPr>
          <w:b/>
          <w:bCs/>
        </w:rPr>
      </w:pPr>
      <w:r w:rsidRPr="002F622C">
        <w:rPr>
          <w:b/>
          <w:bCs/>
          <w:kern w:val="0"/>
          <w:sz w:val="32"/>
          <w:szCs w:val="32"/>
          <w:lang w:bidi="ar"/>
        </w:rPr>
        <w:t>四、竞赛内容</w:t>
      </w:r>
    </w:p>
    <w:p w14:paraId="42A4FB11" w14:textId="6FEA052B" w:rsidR="00441C7E" w:rsidRPr="002F622C" w:rsidRDefault="002A128E">
      <w:pPr>
        <w:widowControl/>
        <w:spacing w:line="360" w:lineRule="auto"/>
        <w:ind w:firstLine="480"/>
        <w:jc w:val="left"/>
        <w:rPr>
          <w:rStyle w:val="fontstyle31"/>
          <w:rFonts w:ascii="Times New Roman" w:hAnsi="Times New Roman" w:cs="Times New Roman"/>
          <w:color w:val="auto"/>
        </w:rPr>
      </w:pPr>
      <w:r w:rsidRPr="002F622C">
        <w:rPr>
          <w:rStyle w:val="fontstyle31"/>
          <w:rFonts w:ascii="Times New Roman" w:hAnsi="Times New Roman" w:cs="Times New Roman"/>
          <w:color w:val="auto"/>
        </w:rPr>
        <w:t>本届模型竞赛的主要内容包括：</w:t>
      </w:r>
    </w:p>
    <w:p w14:paraId="42A4FB12" w14:textId="7FD53BC7" w:rsidR="00441C7E" w:rsidRPr="002F622C" w:rsidRDefault="002A128E">
      <w:pPr>
        <w:widowControl/>
        <w:spacing w:line="360" w:lineRule="auto"/>
        <w:ind w:firstLine="480"/>
        <w:jc w:val="left"/>
        <w:rPr>
          <w:rStyle w:val="fontstyle31"/>
          <w:rFonts w:ascii="Times New Roman" w:hAnsi="Times New Roman" w:cs="Times New Roman"/>
          <w:color w:val="auto"/>
        </w:rPr>
      </w:pPr>
      <w:r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1</w:t>
      </w:r>
      <w:r w:rsidRPr="002F622C">
        <w:rPr>
          <w:rStyle w:val="fontstyle31"/>
          <w:rFonts w:ascii="Times New Roman" w:hAnsi="Times New Roman" w:cs="Times New Roman"/>
          <w:color w:val="auto"/>
        </w:rPr>
        <w:t>）双层双跨地下空间结构模型的设计与计算；</w:t>
      </w:r>
    </w:p>
    <w:p w14:paraId="42A4FB13" w14:textId="3263368F" w:rsidR="00441C7E" w:rsidRPr="002F622C" w:rsidRDefault="002A128E">
      <w:pPr>
        <w:widowControl/>
        <w:spacing w:line="360" w:lineRule="auto"/>
        <w:ind w:firstLine="480"/>
        <w:jc w:val="left"/>
        <w:rPr>
          <w:rStyle w:val="fontstyle31"/>
          <w:rFonts w:ascii="Times New Roman" w:hAnsi="Times New Roman" w:cs="Times New Roman"/>
          <w:color w:val="auto"/>
        </w:rPr>
      </w:pPr>
      <w:r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2</w:t>
      </w:r>
      <w:r w:rsidRPr="002F622C">
        <w:rPr>
          <w:rStyle w:val="fontstyle31"/>
          <w:rFonts w:ascii="Times New Roman" w:hAnsi="Times New Roman" w:cs="Times New Roman"/>
          <w:color w:val="auto"/>
        </w:rPr>
        <w:t>）双层双跨地下空间结构模型现场制作；</w:t>
      </w:r>
    </w:p>
    <w:p w14:paraId="42A4FB14" w14:textId="77777777" w:rsidR="00441C7E" w:rsidRPr="002F622C" w:rsidRDefault="002A128E">
      <w:pPr>
        <w:widowControl/>
        <w:spacing w:line="360" w:lineRule="auto"/>
        <w:ind w:firstLine="480"/>
        <w:jc w:val="left"/>
        <w:rPr>
          <w:rStyle w:val="fontstyle31"/>
          <w:rFonts w:ascii="Times New Roman" w:hAnsi="Times New Roman" w:cs="Times New Roman"/>
          <w:color w:val="auto"/>
        </w:rPr>
      </w:pPr>
      <w:r w:rsidRPr="002F622C">
        <w:rPr>
          <w:rStyle w:val="fontstyle31"/>
          <w:rFonts w:ascii="Times New Roman" w:hAnsi="Times New Roman" w:cs="Times New Roman"/>
          <w:color w:val="auto"/>
        </w:rPr>
        <w:t>（</w:t>
      </w:r>
      <w:r w:rsidRPr="002F622C">
        <w:rPr>
          <w:rStyle w:val="fontstyle31"/>
          <w:rFonts w:ascii="Times New Roman" w:hAnsi="Times New Roman" w:cs="Times New Roman"/>
          <w:color w:val="auto"/>
        </w:rPr>
        <w:t>3</w:t>
      </w:r>
      <w:r w:rsidRPr="002F622C">
        <w:rPr>
          <w:rStyle w:val="fontstyle31"/>
          <w:rFonts w:ascii="Times New Roman" w:hAnsi="Times New Roman" w:cs="Times New Roman"/>
          <w:color w:val="auto"/>
        </w:rPr>
        <w:t>）双层双跨地下空间结构模型现场加载。</w:t>
      </w:r>
    </w:p>
    <w:p w14:paraId="42A4FB15" w14:textId="77777777" w:rsidR="00441C7E" w:rsidRPr="002F622C" w:rsidRDefault="002A128E" w:rsidP="00D30D04">
      <w:pPr>
        <w:widowControl/>
        <w:ind w:firstLineChars="0" w:firstLine="0"/>
        <w:jc w:val="left"/>
        <w:outlineLvl w:val="0"/>
        <w:rPr>
          <w:b/>
          <w:bCs/>
        </w:rPr>
      </w:pPr>
      <w:r w:rsidRPr="002F622C">
        <w:rPr>
          <w:b/>
          <w:bCs/>
          <w:kern w:val="0"/>
          <w:sz w:val="32"/>
          <w:szCs w:val="32"/>
          <w:lang w:bidi="ar"/>
        </w:rPr>
        <w:t>五、结构模型制作</w:t>
      </w:r>
    </w:p>
    <w:p w14:paraId="42A4FB16" w14:textId="77777777" w:rsidR="00441C7E" w:rsidRPr="002F622C" w:rsidRDefault="002A128E" w:rsidP="004B43DA">
      <w:pPr>
        <w:spacing w:line="360" w:lineRule="auto"/>
        <w:ind w:firstLineChars="100" w:firstLine="241"/>
        <w:outlineLvl w:val="1"/>
        <w:rPr>
          <w:rStyle w:val="fontstyle31"/>
          <w:rFonts w:ascii="Times New Roman" w:hAnsi="Times New Roman" w:cs="Times New Roman"/>
          <w:b/>
          <w:bCs/>
          <w:color w:val="auto"/>
        </w:rPr>
      </w:pPr>
      <w:r w:rsidRPr="002F622C">
        <w:rPr>
          <w:rStyle w:val="fontstyle31"/>
          <w:rFonts w:ascii="Times New Roman" w:hAnsi="Times New Roman" w:cs="Times New Roman"/>
          <w:b/>
          <w:bCs/>
          <w:color w:val="auto"/>
        </w:rPr>
        <w:t xml:space="preserve">1. </w:t>
      </w:r>
      <w:r w:rsidRPr="002F622C">
        <w:rPr>
          <w:rStyle w:val="fontstyle31"/>
          <w:rFonts w:ascii="Times New Roman" w:hAnsi="Times New Roman" w:cs="Times New Roman"/>
          <w:b/>
          <w:bCs/>
          <w:color w:val="auto"/>
        </w:rPr>
        <w:t>材料要求</w:t>
      </w:r>
    </w:p>
    <w:p w14:paraId="42A4FB17" w14:textId="77777777" w:rsidR="00441C7E" w:rsidRPr="002F622C" w:rsidRDefault="002A128E">
      <w:pPr>
        <w:spacing w:line="360" w:lineRule="auto"/>
        <w:ind w:firstLine="482"/>
        <w:rPr>
          <w:rStyle w:val="fontstyle31"/>
          <w:rFonts w:ascii="Times New Roman" w:hAnsi="Times New Roman" w:cs="Times New Roman"/>
          <w:b/>
          <w:bCs/>
          <w:color w:val="auto"/>
        </w:rPr>
      </w:pPr>
      <w:r w:rsidRPr="002F622C">
        <w:rPr>
          <w:rStyle w:val="fontstyle31"/>
          <w:rFonts w:ascii="Times New Roman" w:hAnsi="Times New Roman" w:cs="Times New Roman"/>
          <w:b/>
          <w:bCs/>
          <w:color w:val="auto"/>
        </w:rPr>
        <w:t>举办方提供以下设备与材料（比赛前</w:t>
      </w:r>
      <w:r w:rsidRPr="002F622C">
        <w:rPr>
          <w:rStyle w:val="fontstyle41"/>
          <w:rFonts w:ascii="Times New Roman" w:hAnsi="Times New Roman" w:cs="Times New Roman"/>
          <w:b/>
          <w:bCs/>
          <w:color w:val="auto"/>
        </w:rPr>
        <w:t>15</w:t>
      </w:r>
      <w:r w:rsidRPr="002F622C">
        <w:rPr>
          <w:rStyle w:val="fontstyle31"/>
          <w:rFonts w:ascii="Times New Roman" w:hAnsi="Times New Roman" w:cs="Times New Roman"/>
          <w:b/>
          <w:bCs/>
          <w:color w:val="auto"/>
        </w:rPr>
        <w:t>分钟由参赛代表队检查确认）：</w:t>
      </w:r>
    </w:p>
    <w:p w14:paraId="42A4FB18" w14:textId="776A02F7" w:rsidR="00441C7E" w:rsidRPr="002F622C" w:rsidRDefault="002A128E">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w:t>
      </w:r>
      <w:r w:rsidRPr="002F622C">
        <w:rPr>
          <w:rStyle w:val="fontstyle41"/>
          <w:rFonts w:ascii="Times New Roman" w:hAnsi="Times New Roman" w:cs="Times New Roman"/>
          <w:color w:val="auto"/>
        </w:rPr>
        <w:t>1</w:t>
      </w:r>
      <w:r w:rsidRPr="002F622C">
        <w:rPr>
          <w:rStyle w:val="fontstyle31"/>
          <w:rFonts w:ascii="Times New Roman" w:hAnsi="Times New Roman" w:cs="Times New Roman"/>
          <w:color w:val="auto"/>
        </w:rPr>
        <w:t>）由亚</w:t>
      </w:r>
      <w:proofErr w:type="gramStart"/>
      <w:r w:rsidRPr="002F622C">
        <w:rPr>
          <w:rStyle w:val="fontstyle31"/>
          <w:rFonts w:ascii="Times New Roman" w:hAnsi="Times New Roman" w:cs="Times New Roman"/>
          <w:color w:val="auto"/>
        </w:rPr>
        <w:t>克力板制作</w:t>
      </w:r>
      <w:proofErr w:type="gramEnd"/>
      <w:r w:rsidRPr="002F622C">
        <w:rPr>
          <w:rStyle w:val="fontstyle31"/>
          <w:rFonts w:ascii="Times New Roman" w:hAnsi="Times New Roman" w:cs="Times New Roman"/>
          <w:color w:val="auto"/>
        </w:rPr>
        <w:t>的模型箱，内壁尺寸为</w:t>
      </w:r>
      <w:r w:rsidR="007C0598" w:rsidRPr="002F622C">
        <w:rPr>
          <w:rStyle w:val="fontstyle41"/>
          <w:rFonts w:ascii="Times New Roman" w:hAnsi="Times New Roman" w:cs="Times New Roman" w:hint="eastAsia"/>
          <w:color w:val="auto"/>
        </w:rPr>
        <w:t>6</w:t>
      </w:r>
      <w:r w:rsidRPr="002F622C">
        <w:rPr>
          <w:rStyle w:val="fontstyle41"/>
          <w:rFonts w:ascii="Times New Roman" w:hAnsi="Times New Roman" w:cs="Times New Roman"/>
          <w:color w:val="auto"/>
        </w:rPr>
        <w:t>5</w:t>
      </w:r>
      <w:r w:rsidR="00861B7F" w:rsidRPr="002F622C">
        <w:rPr>
          <w:rStyle w:val="fontstyle41"/>
          <w:rFonts w:ascii="Times New Roman" w:hAnsi="Times New Roman" w:cs="Times New Roman"/>
          <w:color w:val="auto"/>
        </w:rPr>
        <w:t>0mm</w:t>
      </w:r>
      <w:r w:rsidRPr="002F622C">
        <w:rPr>
          <w:rStyle w:val="fontstyle41"/>
          <w:rFonts w:ascii="Times New Roman" w:hAnsi="Times New Roman" w:cs="Times New Roman"/>
          <w:color w:val="auto"/>
        </w:rPr>
        <w:t>×45</w:t>
      </w:r>
      <w:r w:rsidR="00861B7F" w:rsidRPr="002F622C">
        <w:rPr>
          <w:rStyle w:val="fontstyle41"/>
          <w:rFonts w:ascii="Times New Roman" w:hAnsi="Times New Roman" w:cs="Times New Roman"/>
          <w:color w:val="auto"/>
        </w:rPr>
        <w:t>0mm</w:t>
      </w:r>
      <w:r w:rsidRPr="002F622C">
        <w:rPr>
          <w:rStyle w:val="fontstyle41"/>
          <w:rFonts w:ascii="Times New Roman" w:hAnsi="Times New Roman" w:cs="Times New Roman"/>
          <w:color w:val="auto"/>
        </w:rPr>
        <w:t>×65</w:t>
      </w:r>
      <w:r w:rsidR="00861B7F" w:rsidRPr="002F622C">
        <w:rPr>
          <w:rStyle w:val="fontstyle41"/>
          <w:rFonts w:ascii="Times New Roman" w:hAnsi="Times New Roman" w:cs="Times New Roman"/>
          <w:color w:val="auto"/>
        </w:rPr>
        <w:t>0mm</w:t>
      </w:r>
      <w:r w:rsidRPr="002F622C">
        <w:rPr>
          <w:rStyle w:val="fontstyle31"/>
          <w:rFonts w:ascii="Times New Roman" w:hAnsi="Times New Roman" w:cs="Times New Roman"/>
          <w:color w:val="auto"/>
        </w:rPr>
        <w:t>（长</w:t>
      </w:r>
      <w:r w:rsidRPr="002F622C">
        <w:rPr>
          <w:rStyle w:val="fontstyle41"/>
          <w:rFonts w:ascii="Times New Roman" w:hAnsi="Times New Roman" w:cs="Times New Roman"/>
          <w:color w:val="auto"/>
        </w:rPr>
        <w:t>×</w:t>
      </w:r>
      <w:r w:rsidRPr="002F622C">
        <w:rPr>
          <w:rStyle w:val="fontstyle31"/>
          <w:rFonts w:ascii="Times New Roman" w:hAnsi="Times New Roman" w:cs="Times New Roman"/>
          <w:color w:val="auto"/>
        </w:rPr>
        <w:t>宽</w:t>
      </w:r>
      <w:r w:rsidRPr="002F622C">
        <w:rPr>
          <w:rStyle w:val="fontstyle41"/>
          <w:rFonts w:ascii="Times New Roman" w:hAnsi="Times New Roman" w:cs="Times New Roman"/>
          <w:color w:val="auto"/>
        </w:rPr>
        <w:t>×</w:t>
      </w:r>
      <w:r w:rsidRPr="002F622C">
        <w:rPr>
          <w:rStyle w:val="fontstyle31"/>
          <w:rFonts w:ascii="Times New Roman" w:hAnsi="Times New Roman" w:cs="Times New Roman"/>
          <w:color w:val="auto"/>
        </w:rPr>
        <w:t>高），侧板及底板板厚均为</w:t>
      </w:r>
      <w:r w:rsidRPr="002F622C">
        <w:rPr>
          <w:rStyle w:val="fontstyle31"/>
          <w:rFonts w:ascii="Times New Roman" w:hAnsi="Times New Roman" w:cs="Times New Roman"/>
          <w:color w:val="auto"/>
        </w:rPr>
        <w:t>15mm</w:t>
      </w:r>
      <w:r w:rsidRPr="002F622C">
        <w:rPr>
          <w:rStyle w:val="fontstyle31"/>
          <w:rFonts w:ascii="Times New Roman" w:hAnsi="Times New Roman" w:cs="Times New Roman"/>
          <w:color w:val="auto"/>
        </w:rPr>
        <w:t>，如图</w:t>
      </w:r>
      <w:r w:rsidRPr="002F622C">
        <w:rPr>
          <w:rStyle w:val="fontstyle41"/>
          <w:rFonts w:ascii="Times New Roman" w:hAnsi="Times New Roman" w:cs="Times New Roman"/>
          <w:color w:val="auto"/>
        </w:rPr>
        <w:t>2</w:t>
      </w:r>
      <w:r w:rsidRPr="002F622C">
        <w:rPr>
          <w:rStyle w:val="fontstyle31"/>
          <w:rFonts w:ascii="Times New Roman" w:hAnsi="Times New Roman" w:cs="Times New Roman"/>
          <w:color w:val="auto"/>
        </w:rPr>
        <w:t>所示；</w:t>
      </w:r>
    </w:p>
    <w:tbl>
      <w:tblPr>
        <w:tblStyle w:val="a9"/>
        <w:tblW w:w="0" w:type="auto"/>
        <w:jc w:val="center"/>
        <w:tblLook w:val="04A0" w:firstRow="1" w:lastRow="0" w:firstColumn="1" w:lastColumn="0" w:noHBand="0" w:noVBand="1"/>
      </w:tblPr>
      <w:tblGrid>
        <w:gridCol w:w="8522"/>
      </w:tblGrid>
      <w:tr w:rsidR="002F622C" w:rsidRPr="002F622C" w14:paraId="42A4FB1A" w14:textId="77777777">
        <w:trPr>
          <w:jc w:val="center"/>
        </w:trPr>
        <w:tc>
          <w:tcPr>
            <w:tcW w:w="8522" w:type="dxa"/>
            <w:tcBorders>
              <w:top w:val="nil"/>
              <w:left w:val="nil"/>
              <w:bottom w:val="nil"/>
              <w:right w:val="nil"/>
            </w:tcBorders>
          </w:tcPr>
          <w:p w14:paraId="42A4FB19" w14:textId="3928661C" w:rsidR="00441C7E" w:rsidRPr="002F622C" w:rsidRDefault="007C0598">
            <w:pPr>
              <w:ind w:firstLineChars="0" w:firstLine="0"/>
              <w:jc w:val="center"/>
              <w:rPr>
                <w:szCs w:val="24"/>
              </w:rPr>
            </w:pPr>
            <w:r w:rsidRPr="002F622C">
              <w:rPr>
                <w:noProof/>
                <w:szCs w:val="24"/>
              </w:rPr>
              <w:drawing>
                <wp:inline distT="0" distB="0" distL="0" distR="0" wp14:anchorId="21925097" wp14:editId="5FAE2BA7">
                  <wp:extent cx="2606649" cy="2520000"/>
                  <wp:effectExtent l="0" t="0" r="3810" b="0"/>
                  <wp:docPr id="91751568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6649" cy="2520000"/>
                          </a:xfrm>
                          <a:prstGeom prst="rect">
                            <a:avLst/>
                          </a:prstGeom>
                          <a:noFill/>
                          <a:ln>
                            <a:noFill/>
                          </a:ln>
                        </pic:spPr>
                      </pic:pic>
                    </a:graphicData>
                  </a:graphic>
                </wp:inline>
              </w:drawing>
            </w:r>
          </w:p>
        </w:tc>
      </w:tr>
      <w:tr w:rsidR="002F622C" w:rsidRPr="002F622C" w14:paraId="3FE1A056" w14:textId="77777777">
        <w:trPr>
          <w:jc w:val="center"/>
        </w:trPr>
        <w:tc>
          <w:tcPr>
            <w:tcW w:w="8522" w:type="dxa"/>
            <w:tcBorders>
              <w:top w:val="nil"/>
              <w:left w:val="nil"/>
              <w:bottom w:val="nil"/>
              <w:right w:val="nil"/>
            </w:tcBorders>
          </w:tcPr>
          <w:p w14:paraId="0F941B22" w14:textId="69A08F99" w:rsidR="00AA3FA6" w:rsidRPr="002F622C" w:rsidRDefault="00AA3FA6">
            <w:pPr>
              <w:ind w:firstLineChars="0" w:firstLine="0"/>
              <w:jc w:val="center"/>
              <w:rPr>
                <w:noProof/>
                <w:szCs w:val="24"/>
              </w:rPr>
            </w:pPr>
            <w:r w:rsidRPr="002F622C">
              <w:rPr>
                <w:b/>
                <w:bCs/>
                <w:sz w:val="21"/>
                <w:szCs w:val="21"/>
              </w:rPr>
              <w:t>图</w:t>
            </w:r>
            <w:r w:rsidRPr="002F622C">
              <w:rPr>
                <w:b/>
                <w:bCs/>
                <w:sz w:val="21"/>
                <w:szCs w:val="21"/>
              </w:rPr>
              <w:t xml:space="preserve">2 </w:t>
            </w:r>
            <w:r w:rsidRPr="002F622C">
              <w:rPr>
                <w:b/>
                <w:bCs/>
                <w:sz w:val="21"/>
                <w:szCs w:val="21"/>
              </w:rPr>
              <w:t>模型箱内尺寸示意图</w:t>
            </w:r>
          </w:p>
        </w:tc>
      </w:tr>
    </w:tbl>
    <w:p w14:paraId="42A4FB1D" w14:textId="77777777" w:rsidR="00441C7E" w:rsidRPr="002F622C" w:rsidRDefault="002A128E">
      <w:pPr>
        <w:numPr>
          <w:ilvl w:val="0"/>
          <w:numId w:val="1"/>
        </w:numPr>
        <w:spacing w:line="360" w:lineRule="auto"/>
        <w:ind w:firstLine="480"/>
        <w:rPr>
          <w:szCs w:val="24"/>
        </w:rPr>
      </w:pPr>
      <w:r w:rsidRPr="002F622C">
        <w:rPr>
          <w:szCs w:val="24"/>
        </w:rPr>
        <w:t>标准砂（</w:t>
      </w:r>
      <w:r w:rsidRPr="002F622C">
        <w:rPr>
          <w:szCs w:val="24"/>
        </w:rPr>
        <w:t>ISO</w:t>
      </w:r>
      <w:r w:rsidRPr="002F622C">
        <w:rPr>
          <w:szCs w:val="24"/>
        </w:rPr>
        <w:t>），粒径</w:t>
      </w:r>
      <w:r w:rsidRPr="002F622C">
        <w:rPr>
          <w:rFonts w:eastAsia="TimesNewRomanPSMT"/>
          <w:szCs w:val="24"/>
        </w:rPr>
        <w:t>0.1mm~1.0mm</w:t>
      </w:r>
      <w:r w:rsidRPr="002F622C">
        <w:rPr>
          <w:szCs w:val="24"/>
        </w:rPr>
        <w:t>；</w:t>
      </w:r>
    </w:p>
    <w:p w14:paraId="42A4FB1E" w14:textId="77777777" w:rsidR="00441C7E" w:rsidRPr="002F622C" w:rsidRDefault="002A128E">
      <w:pPr>
        <w:numPr>
          <w:ilvl w:val="0"/>
          <w:numId w:val="1"/>
        </w:numPr>
        <w:spacing w:line="360" w:lineRule="auto"/>
        <w:ind w:firstLine="480"/>
        <w:rPr>
          <w:szCs w:val="24"/>
        </w:rPr>
      </w:pPr>
      <w:r w:rsidRPr="002F622C">
        <w:rPr>
          <w:szCs w:val="24"/>
        </w:rPr>
        <w:t>白卡纸，规格：</w:t>
      </w:r>
      <w:r w:rsidRPr="002F622C">
        <w:rPr>
          <w:szCs w:val="24"/>
        </w:rPr>
        <w:t>230g/m</w:t>
      </w:r>
      <w:r w:rsidRPr="002F622C">
        <w:rPr>
          <w:szCs w:val="24"/>
          <w:vertAlign w:val="superscript"/>
        </w:rPr>
        <w:t>2</w:t>
      </w:r>
      <w:r w:rsidRPr="002F622C">
        <w:rPr>
          <w:szCs w:val="24"/>
        </w:rPr>
        <w:t>，尺寸：</w:t>
      </w:r>
      <w:r w:rsidRPr="002F622C">
        <w:rPr>
          <w:szCs w:val="24"/>
        </w:rPr>
        <w:t>787mm×1092mm</w:t>
      </w:r>
      <w:r w:rsidRPr="002F622C">
        <w:rPr>
          <w:szCs w:val="24"/>
        </w:rPr>
        <w:t>；</w:t>
      </w:r>
    </w:p>
    <w:p w14:paraId="42A4FB1F" w14:textId="77777777" w:rsidR="00441C7E" w:rsidRPr="002F622C" w:rsidRDefault="002A128E">
      <w:pPr>
        <w:numPr>
          <w:ilvl w:val="0"/>
          <w:numId w:val="1"/>
        </w:numPr>
        <w:spacing w:line="360" w:lineRule="auto"/>
        <w:ind w:firstLine="480"/>
        <w:rPr>
          <w:szCs w:val="24"/>
        </w:rPr>
      </w:pPr>
      <w:r w:rsidRPr="002F622C">
        <w:rPr>
          <w:szCs w:val="24"/>
        </w:rPr>
        <w:t>速干白乳胶（得力</w:t>
      </w:r>
      <w:r w:rsidRPr="002F622C">
        <w:rPr>
          <w:szCs w:val="24"/>
        </w:rPr>
        <w:t>68602</w:t>
      </w:r>
      <w:r w:rsidRPr="002F622C">
        <w:rPr>
          <w:szCs w:val="24"/>
        </w:rPr>
        <w:t>）、双面胶带（得力</w:t>
      </w:r>
      <w:r w:rsidRPr="002F622C">
        <w:rPr>
          <w:szCs w:val="24"/>
        </w:rPr>
        <w:t>30402</w:t>
      </w:r>
      <w:r w:rsidRPr="002F622C">
        <w:rPr>
          <w:szCs w:val="24"/>
        </w:rPr>
        <w:t>）；</w:t>
      </w:r>
    </w:p>
    <w:p w14:paraId="42A4FB20" w14:textId="77777777" w:rsidR="00441C7E" w:rsidRPr="002F622C" w:rsidRDefault="002A128E">
      <w:pPr>
        <w:numPr>
          <w:ilvl w:val="0"/>
          <w:numId w:val="1"/>
        </w:numPr>
        <w:spacing w:line="360" w:lineRule="auto"/>
        <w:ind w:firstLine="480"/>
        <w:rPr>
          <w:szCs w:val="24"/>
        </w:rPr>
      </w:pPr>
      <w:r w:rsidRPr="002F622C">
        <w:rPr>
          <w:szCs w:val="24"/>
        </w:rPr>
        <w:lastRenderedPageBreak/>
        <w:t>剪刀、美工刀；</w:t>
      </w:r>
    </w:p>
    <w:p w14:paraId="42A4FB21" w14:textId="77777777" w:rsidR="00441C7E" w:rsidRPr="002F622C" w:rsidRDefault="002A128E">
      <w:pPr>
        <w:numPr>
          <w:ilvl w:val="0"/>
          <w:numId w:val="1"/>
        </w:numPr>
        <w:spacing w:line="360" w:lineRule="auto"/>
        <w:ind w:firstLine="480"/>
        <w:rPr>
          <w:szCs w:val="24"/>
          <w:shd w:val="clear" w:color="FFFFFF" w:fill="D9D9D9"/>
        </w:rPr>
      </w:pPr>
      <w:r w:rsidRPr="002F622C">
        <w:rPr>
          <w:szCs w:val="24"/>
        </w:rPr>
        <w:t>填砂、整平的工具；</w:t>
      </w:r>
    </w:p>
    <w:p w14:paraId="42A4FB22" w14:textId="77777777" w:rsidR="00441C7E" w:rsidRPr="002F622C" w:rsidRDefault="002A128E">
      <w:pPr>
        <w:numPr>
          <w:ilvl w:val="0"/>
          <w:numId w:val="1"/>
        </w:numPr>
        <w:spacing w:line="360" w:lineRule="auto"/>
        <w:ind w:firstLine="480"/>
        <w:rPr>
          <w:szCs w:val="24"/>
          <w:shd w:val="clear" w:color="FFFFFF" w:fill="D9D9D9"/>
        </w:rPr>
      </w:pPr>
      <w:r w:rsidRPr="002F622C">
        <w:rPr>
          <w:szCs w:val="24"/>
        </w:rPr>
        <w:t>百分表、加载砝码；</w:t>
      </w:r>
    </w:p>
    <w:p w14:paraId="42A4FB23" w14:textId="7720B3FC" w:rsidR="00441C7E" w:rsidRPr="002F622C" w:rsidRDefault="002A128E">
      <w:pPr>
        <w:numPr>
          <w:ilvl w:val="0"/>
          <w:numId w:val="1"/>
        </w:numPr>
        <w:spacing w:line="360" w:lineRule="auto"/>
        <w:ind w:firstLine="480"/>
        <w:rPr>
          <w:szCs w:val="24"/>
          <w:shd w:val="clear" w:color="FFFFFF" w:fill="D9D9D9"/>
        </w:rPr>
      </w:pPr>
      <w:r w:rsidRPr="002F622C">
        <w:rPr>
          <w:kern w:val="0"/>
          <w:szCs w:val="24"/>
          <w:lang w:bidi="ar"/>
        </w:rPr>
        <w:t>加载板一个，尺寸为</w:t>
      </w:r>
      <w:r w:rsidR="007C0598" w:rsidRPr="002F622C">
        <w:rPr>
          <w:rStyle w:val="fontstyle41"/>
          <w:rFonts w:ascii="Times New Roman" w:hAnsi="Times New Roman" w:cs="Times New Roman" w:hint="eastAsia"/>
          <w:color w:val="auto"/>
        </w:rPr>
        <w:t>6</w:t>
      </w:r>
      <w:r w:rsidRPr="002F622C">
        <w:rPr>
          <w:rStyle w:val="fontstyle41"/>
          <w:rFonts w:ascii="Times New Roman" w:hAnsi="Times New Roman" w:cs="Times New Roman"/>
          <w:color w:val="auto"/>
        </w:rPr>
        <w:t>40mm×440mm×7mm</w:t>
      </w:r>
      <w:r w:rsidRPr="002F622C">
        <w:rPr>
          <w:rStyle w:val="fontstyle41"/>
          <w:rFonts w:ascii="宋体" w:eastAsia="宋体" w:hAnsi="宋体" w:cs="宋体" w:hint="eastAsia"/>
          <w:color w:val="auto"/>
        </w:rPr>
        <w:t>，</w:t>
      </w:r>
      <w:r w:rsidRPr="002F622C">
        <w:rPr>
          <w:kern w:val="0"/>
          <w:szCs w:val="24"/>
          <w:lang w:bidi="ar"/>
        </w:rPr>
        <w:t>材</w:t>
      </w:r>
      <w:r w:rsidRPr="002F622C">
        <w:rPr>
          <w:rStyle w:val="fontstyle41"/>
          <w:rFonts w:ascii="宋体" w:eastAsia="宋体" w:hAnsi="宋体" w:cs="宋体" w:hint="eastAsia"/>
          <w:color w:val="auto"/>
        </w:rPr>
        <w:t>料为</w:t>
      </w:r>
      <w:r w:rsidRPr="002F622C">
        <w:rPr>
          <w:rStyle w:val="fontstyle41"/>
          <w:rFonts w:ascii="Times New Roman" w:hAnsi="Times New Roman" w:cs="Times New Roman"/>
          <w:color w:val="auto"/>
        </w:rPr>
        <w:t>45</w:t>
      </w:r>
      <w:r w:rsidRPr="002F622C">
        <w:rPr>
          <w:rStyle w:val="fontstyle41"/>
          <w:rFonts w:ascii="宋体" w:eastAsia="宋体" w:hAnsi="宋体" w:cs="宋体" w:hint="eastAsia"/>
          <w:color w:val="auto"/>
        </w:rPr>
        <w:t>号钢，约</w:t>
      </w:r>
      <w:r w:rsidR="007C0598" w:rsidRPr="002F622C">
        <w:rPr>
          <w:rStyle w:val="fontstyle41"/>
          <w:rFonts w:ascii="Times New Roman" w:hAnsi="Times New Roman" w:cs="Times New Roman" w:hint="eastAsia"/>
          <w:color w:val="auto"/>
        </w:rPr>
        <w:t>15.5</w:t>
      </w:r>
      <w:r w:rsidRPr="002F622C">
        <w:rPr>
          <w:rStyle w:val="fontstyle41"/>
          <w:rFonts w:ascii="Times New Roman" w:hAnsi="Times New Roman" w:cs="Times New Roman"/>
          <w:color w:val="auto"/>
        </w:rPr>
        <w:t>kg</w:t>
      </w:r>
      <w:r w:rsidRPr="002F622C">
        <w:rPr>
          <w:rStyle w:val="fontstyle41"/>
          <w:rFonts w:ascii="宋体" w:eastAsia="宋体" w:hAnsi="宋体" w:cs="宋体" w:hint="eastAsia"/>
          <w:color w:val="auto"/>
        </w:rPr>
        <w:t>。</w:t>
      </w:r>
    </w:p>
    <w:p w14:paraId="42A4FB24" w14:textId="77777777" w:rsidR="00441C7E" w:rsidRPr="002F622C" w:rsidRDefault="002A128E">
      <w:pPr>
        <w:spacing w:line="360" w:lineRule="auto"/>
        <w:ind w:firstLine="482"/>
        <w:rPr>
          <w:b/>
          <w:bCs/>
          <w:szCs w:val="24"/>
        </w:rPr>
      </w:pPr>
      <w:r w:rsidRPr="002F622C">
        <w:rPr>
          <w:b/>
          <w:bCs/>
          <w:szCs w:val="24"/>
        </w:rPr>
        <w:t>参赛代表队自备的材料（比赛前</w:t>
      </w:r>
      <w:r w:rsidRPr="002F622C">
        <w:rPr>
          <w:rFonts w:eastAsia="TimesNewRomanPSMT"/>
          <w:b/>
          <w:bCs/>
          <w:szCs w:val="24"/>
        </w:rPr>
        <w:t>15</w:t>
      </w:r>
      <w:r w:rsidRPr="002F622C">
        <w:rPr>
          <w:b/>
          <w:bCs/>
          <w:szCs w:val="24"/>
        </w:rPr>
        <w:t>分钟由评审小组检查确认）：</w:t>
      </w:r>
    </w:p>
    <w:p w14:paraId="42A4FB25" w14:textId="77777777" w:rsidR="00441C7E" w:rsidRPr="002F622C" w:rsidRDefault="002A128E">
      <w:pPr>
        <w:spacing w:line="360" w:lineRule="auto"/>
        <w:ind w:firstLine="480"/>
        <w:rPr>
          <w:szCs w:val="24"/>
        </w:rPr>
      </w:pPr>
      <w:r w:rsidRPr="002F622C">
        <w:rPr>
          <w:szCs w:val="24"/>
        </w:rPr>
        <w:t>（</w:t>
      </w:r>
      <w:r w:rsidRPr="002F622C">
        <w:rPr>
          <w:rFonts w:eastAsia="TimesNewRomanPSMT"/>
          <w:szCs w:val="24"/>
        </w:rPr>
        <w:t>1</w:t>
      </w:r>
      <w:r w:rsidRPr="002F622C">
        <w:rPr>
          <w:szCs w:val="24"/>
        </w:rPr>
        <w:t>）尺子（型式不限）；</w:t>
      </w:r>
    </w:p>
    <w:p w14:paraId="42A4FB26" w14:textId="77777777" w:rsidR="00441C7E" w:rsidRPr="002F622C" w:rsidRDefault="002A128E">
      <w:pPr>
        <w:spacing w:line="360" w:lineRule="auto"/>
        <w:ind w:firstLine="480"/>
        <w:rPr>
          <w:szCs w:val="24"/>
        </w:rPr>
      </w:pPr>
      <w:r w:rsidRPr="002F622C">
        <w:rPr>
          <w:szCs w:val="24"/>
        </w:rPr>
        <w:t>（</w:t>
      </w:r>
      <w:r w:rsidRPr="002F622C">
        <w:rPr>
          <w:rFonts w:eastAsia="TimesNewRomanPSMT"/>
          <w:szCs w:val="24"/>
        </w:rPr>
        <w:t>2</w:t>
      </w:r>
      <w:r w:rsidRPr="002F622C">
        <w:rPr>
          <w:szCs w:val="24"/>
        </w:rPr>
        <w:t>）标记用的笔（型式不限）；</w:t>
      </w:r>
    </w:p>
    <w:p w14:paraId="42A4FB27" w14:textId="77777777" w:rsidR="00441C7E" w:rsidRPr="002F622C" w:rsidRDefault="002A128E">
      <w:pPr>
        <w:spacing w:line="360" w:lineRule="auto"/>
        <w:ind w:firstLine="480"/>
        <w:rPr>
          <w:szCs w:val="24"/>
        </w:rPr>
      </w:pPr>
      <w:r w:rsidRPr="002F622C">
        <w:rPr>
          <w:szCs w:val="24"/>
        </w:rPr>
        <w:t>（</w:t>
      </w:r>
      <w:r w:rsidRPr="002F622C">
        <w:rPr>
          <w:rFonts w:eastAsia="TimesNewRomanPSMT"/>
          <w:szCs w:val="24"/>
        </w:rPr>
        <w:t>3</w:t>
      </w:r>
      <w:r w:rsidRPr="002F622C">
        <w:rPr>
          <w:szCs w:val="24"/>
        </w:rPr>
        <w:t>）经评审小组确认的自制辅助工具，如填砂工具、辅助制作结构的工具等；</w:t>
      </w:r>
    </w:p>
    <w:p w14:paraId="42A4FB28" w14:textId="77777777" w:rsidR="00441C7E" w:rsidRPr="002F622C" w:rsidRDefault="002A128E">
      <w:pPr>
        <w:spacing w:line="360" w:lineRule="auto"/>
        <w:ind w:firstLine="480"/>
        <w:rPr>
          <w:szCs w:val="24"/>
        </w:rPr>
      </w:pPr>
      <w:r w:rsidRPr="002F622C">
        <w:rPr>
          <w:szCs w:val="24"/>
        </w:rPr>
        <w:t>（</w:t>
      </w:r>
      <w:r w:rsidRPr="002F622C">
        <w:rPr>
          <w:rFonts w:eastAsia="TimesNewRomanPSMT"/>
          <w:szCs w:val="24"/>
        </w:rPr>
        <w:t>4</w:t>
      </w:r>
      <w:r w:rsidRPr="002F622C">
        <w:rPr>
          <w:szCs w:val="24"/>
        </w:rPr>
        <w:t>）记录本、图纸、计算器等辅助材料；</w:t>
      </w:r>
    </w:p>
    <w:p w14:paraId="42A4FB29" w14:textId="77777777" w:rsidR="00441C7E" w:rsidRPr="002F622C" w:rsidRDefault="002A128E">
      <w:pPr>
        <w:spacing w:line="360" w:lineRule="auto"/>
        <w:ind w:firstLine="480"/>
        <w:rPr>
          <w:rStyle w:val="fontstyle31"/>
          <w:rFonts w:ascii="Times New Roman" w:hAnsi="Times New Roman" w:cs="Times New Roman"/>
          <w:color w:val="auto"/>
        </w:rPr>
      </w:pPr>
      <w:r w:rsidRPr="002F622C">
        <w:rPr>
          <w:szCs w:val="24"/>
        </w:rPr>
        <w:t>（</w:t>
      </w:r>
      <w:r w:rsidRPr="002F622C">
        <w:rPr>
          <w:rFonts w:eastAsia="TimesNewRomanPSMT"/>
          <w:szCs w:val="24"/>
        </w:rPr>
        <w:t>5</w:t>
      </w:r>
      <w:r w:rsidRPr="002F622C">
        <w:rPr>
          <w:szCs w:val="24"/>
        </w:rPr>
        <w:t>）其它经评审小组确认可以携带的材料。</w:t>
      </w:r>
    </w:p>
    <w:p w14:paraId="42A4FB2A" w14:textId="77777777" w:rsidR="00441C7E" w:rsidRPr="002F622C" w:rsidRDefault="002A128E" w:rsidP="004B43DA">
      <w:pPr>
        <w:spacing w:line="360" w:lineRule="auto"/>
        <w:ind w:firstLineChars="100" w:firstLine="241"/>
        <w:outlineLvl w:val="1"/>
        <w:rPr>
          <w:rStyle w:val="fontstyle31"/>
          <w:rFonts w:ascii="Times New Roman" w:hAnsi="Times New Roman" w:cs="Times New Roman"/>
          <w:b/>
          <w:bCs/>
          <w:color w:val="auto"/>
        </w:rPr>
      </w:pPr>
      <w:r w:rsidRPr="002F622C">
        <w:rPr>
          <w:rStyle w:val="fontstyle31"/>
          <w:rFonts w:ascii="Times New Roman" w:hAnsi="Times New Roman" w:cs="Times New Roman"/>
          <w:b/>
          <w:bCs/>
          <w:color w:val="auto"/>
        </w:rPr>
        <w:t xml:space="preserve">2. </w:t>
      </w:r>
      <w:r w:rsidRPr="002F622C">
        <w:rPr>
          <w:rStyle w:val="fontstyle31"/>
          <w:rFonts w:ascii="Times New Roman" w:hAnsi="Times New Roman" w:cs="Times New Roman"/>
          <w:b/>
          <w:bCs/>
          <w:color w:val="auto"/>
        </w:rPr>
        <w:t>模型形式要求</w:t>
      </w:r>
    </w:p>
    <w:p w14:paraId="42A4FB2B" w14:textId="1985FABE" w:rsidR="00441C7E" w:rsidRPr="002F622C" w:rsidRDefault="002A128E">
      <w:pPr>
        <w:spacing w:line="360" w:lineRule="auto"/>
        <w:ind w:firstLine="480"/>
        <w:rPr>
          <w:szCs w:val="24"/>
        </w:rPr>
      </w:pPr>
      <w:r w:rsidRPr="002F622C">
        <w:rPr>
          <w:szCs w:val="24"/>
        </w:rPr>
        <w:t>（</w:t>
      </w:r>
      <w:r w:rsidRPr="002F622C">
        <w:rPr>
          <w:szCs w:val="24"/>
        </w:rPr>
        <w:t>1</w:t>
      </w:r>
      <w:r w:rsidRPr="002F622C">
        <w:rPr>
          <w:szCs w:val="24"/>
        </w:rPr>
        <w:t>）</w:t>
      </w:r>
      <w:bookmarkStart w:id="1" w:name="_Hlk201743440"/>
      <w:bookmarkStart w:id="2" w:name="_Hlk201743558"/>
      <w:r w:rsidRPr="002F622C">
        <w:rPr>
          <w:szCs w:val="24"/>
        </w:rPr>
        <w:t>双层</w:t>
      </w:r>
      <w:r w:rsidRPr="002F622C">
        <w:rPr>
          <w:rStyle w:val="fontstyle31"/>
          <w:rFonts w:ascii="Times New Roman" w:hAnsi="Times New Roman" w:cs="Times New Roman"/>
          <w:color w:val="auto"/>
        </w:rPr>
        <w:t>双跨</w:t>
      </w:r>
      <w:r w:rsidRPr="002F622C">
        <w:rPr>
          <w:szCs w:val="24"/>
        </w:rPr>
        <w:t>地下空间结构在模型箱宽度方向上的总跨度为</w:t>
      </w:r>
      <w:r w:rsidRPr="002F622C">
        <w:rPr>
          <w:szCs w:val="24"/>
        </w:rPr>
        <w:t>450mm</w:t>
      </w:r>
      <w:bookmarkEnd w:id="1"/>
      <w:r w:rsidR="00984443" w:rsidRPr="002F622C">
        <w:rPr>
          <w:rFonts w:hint="eastAsia"/>
          <w:szCs w:val="24"/>
        </w:rPr>
        <w:t>（误差±</w:t>
      </w:r>
      <w:r w:rsidR="00984443" w:rsidRPr="002F622C">
        <w:rPr>
          <w:rFonts w:hint="eastAsia"/>
          <w:szCs w:val="24"/>
        </w:rPr>
        <w:t>5mm</w:t>
      </w:r>
      <w:r w:rsidR="00984443" w:rsidRPr="002F622C">
        <w:rPr>
          <w:rFonts w:hint="eastAsia"/>
          <w:szCs w:val="24"/>
        </w:rPr>
        <w:t>）</w:t>
      </w:r>
      <w:bookmarkEnd w:id="2"/>
      <w:r w:rsidR="00AA3FA6" w:rsidRPr="002F622C">
        <w:rPr>
          <w:rFonts w:hint="eastAsia"/>
          <w:szCs w:val="24"/>
        </w:rPr>
        <w:t>，</w:t>
      </w:r>
      <w:r w:rsidRPr="002F622C">
        <w:rPr>
          <w:szCs w:val="24"/>
        </w:rPr>
        <w:t>在长度方向上的</w:t>
      </w:r>
      <w:r w:rsidRPr="002F622C">
        <w:rPr>
          <w:b/>
          <w:szCs w:val="24"/>
        </w:rPr>
        <w:t>单跨净跨度</w:t>
      </w:r>
      <w:r w:rsidRPr="002F622C">
        <w:rPr>
          <w:i/>
          <w:szCs w:val="24"/>
        </w:rPr>
        <w:t>L</w:t>
      </w:r>
      <w:r w:rsidRPr="002F622C">
        <w:rPr>
          <w:i/>
          <w:szCs w:val="24"/>
          <w:vertAlign w:val="subscript"/>
        </w:rPr>
        <w:t>w</w:t>
      </w:r>
      <w:r w:rsidRPr="002F622C">
        <w:rPr>
          <w:szCs w:val="24"/>
        </w:rPr>
        <w:t>≥</w:t>
      </w:r>
      <w:r w:rsidR="007C0598" w:rsidRPr="002F622C">
        <w:rPr>
          <w:rFonts w:hint="eastAsia"/>
          <w:szCs w:val="24"/>
        </w:rPr>
        <w:t>1</w:t>
      </w:r>
      <w:r w:rsidRPr="002F622C">
        <w:rPr>
          <w:szCs w:val="24"/>
        </w:rPr>
        <w:t>50mm</w:t>
      </w:r>
      <w:r w:rsidRPr="002F622C">
        <w:rPr>
          <w:szCs w:val="24"/>
        </w:rPr>
        <w:t>且</w:t>
      </w:r>
      <w:r w:rsidRPr="002F622C">
        <w:rPr>
          <w:szCs w:val="24"/>
        </w:rPr>
        <w:t>≤</w:t>
      </w:r>
      <w:r w:rsidR="007C0598" w:rsidRPr="002F622C">
        <w:rPr>
          <w:rFonts w:hint="eastAsia"/>
          <w:szCs w:val="24"/>
        </w:rPr>
        <w:t>3</w:t>
      </w:r>
      <w:r w:rsidR="003C4BF1" w:rsidRPr="002F622C">
        <w:rPr>
          <w:szCs w:val="24"/>
        </w:rPr>
        <w:t>0</w:t>
      </w:r>
      <w:r w:rsidRPr="002F622C">
        <w:rPr>
          <w:szCs w:val="24"/>
        </w:rPr>
        <w:t>0mm</w:t>
      </w:r>
      <w:r w:rsidR="00532CF3" w:rsidRPr="002F622C">
        <w:rPr>
          <w:szCs w:val="24"/>
        </w:rPr>
        <w:t>（双跨总跨度小于</w:t>
      </w:r>
      <w:r w:rsidR="007C0598" w:rsidRPr="002F622C">
        <w:rPr>
          <w:rFonts w:hint="eastAsia"/>
          <w:szCs w:val="24"/>
        </w:rPr>
        <w:t>4</w:t>
      </w:r>
      <w:r w:rsidR="00532CF3" w:rsidRPr="002F622C">
        <w:rPr>
          <w:szCs w:val="24"/>
        </w:rPr>
        <w:t>50mm</w:t>
      </w:r>
      <w:r w:rsidR="00532CF3" w:rsidRPr="002F622C">
        <w:rPr>
          <w:szCs w:val="24"/>
        </w:rPr>
        <w:t>）</w:t>
      </w:r>
      <w:r w:rsidRPr="002F622C">
        <w:rPr>
          <w:szCs w:val="24"/>
        </w:rPr>
        <w:t>，</w:t>
      </w:r>
      <w:r w:rsidR="00272DFF" w:rsidRPr="002F622C">
        <w:rPr>
          <w:szCs w:val="24"/>
        </w:rPr>
        <w:t>在高度方向上的</w:t>
      </w:r>
      <w:r w:rsidR="00532CF3" w:rsidRPr="002F622C">
        <w:rPr>
          <w:szCs w:val="24"/>
        </w:rPr>
        <w:t>单层</w:t>
      </w:r>
      <w:r w:rsidR="00272DFF" w:rsidRPr="002F622C">
        <w:rPr>
          <w:szCs w:val="24"/>
        </w:rPr>
        <w:t>净</w:t>
      </w:r>
      <w:r w:rsidR="00532CF3" w:rsidRPr="002F622C">
        <w:rPr>
          <w:szCs w:val="24"/>
        </w:rPr>
        <w:t>高度</w:t>
      </w:r>
      <w:r w:rsidR="00532CF3" w:rsidRPr="002F622C">
        <w:rPr>
          <w:i/>
          <w:szCs w:val="24"/>
        </w:rPr>
        <w:t>h</w:t>
      </w:r>
      <w:r w:rsidR="00532CF3" w:rsidRPr="002F622C">
        <w:rPr>
          <w:i/>
          <w:szCs w:val="24"/>
          <w:vertAlign w:val="subscript"/>
        </w:rPr>
        <w:t>w</w:t>
      </w:r>
      <w:r w:rsidR="00532CF3" w:rsidRPr="002F622C">
        <w:rPr>
          <w:szCs w:val="24"/>
        </w:rPr>
        <w:t>≥200mm</w:t>
      </w:r>
      <w:r w:rsidR="00532CF3" w:rsidRPr="002F622C">
        <w:rPr>
          <w:szCs w:val="24"/>
        </w:rPr>
        <w:t>（双层总高度</w:t>
      </w:r>
      <w:r w:rsidR="00532CF3" w:rsidRPr="002F622C">
        <w:rPr>
          <w:szCs w:val="24"/>
        </w:rPr>
        <w:t>≤460mm</w:t>
      </w:r>
      <w:r w:rsidR="00532CF3" w:rsidRPr="002F622C">
        <w:rPr>
          <w:szCs w:val="24"/>
        </w:rPr>
        <w:t>）</w:t>
      </w:r>
      <w:r w:rsidRPr="002F622C">
        <w:rPr>
          <w:szCs w:val="24"/>
        </w:rPr>
        <w:t>（如图</w:t>
      </w:r>
      <w:r w:rsidRPr="002F622C">
        <w:rPr>
          <w:szCs w:val="24"/>
        </w:rPr>
        <w:t>3</w:t>
      </w:r>
      <w:r w:rsidRPr="002F622C">
        <w:rPr>
          <w:szCs w:val="24"/>
        </w:rPr>
        <w:t>所示），可以以多个柱子或墙体作为顶板支撑，板结构的形式不限，其中模型中部要留有中板构件。</w:t>
      </w:r>
      <w:bookmarkStart w:id="3" w:name="_Hlk201749900"/>
      <w:r w:rsidRPr="002F622C">
        <w:rPr>
          <w:szCs w:val="24"/>
        </w:rPr>
        <w:t>结构两层的单</w:t>
      </w:r>
      <w:proofErr w:type="gramStart"/>
      <w:r w:rsidRPr="002F622C">
        <w:rPr>
          <w:szCs w:val="24"/>
        </w:rPr>
        <w:t>跨内部</w:t>
      </w:r>
      <w:proofErr w:type="gramEnd"/>
      <w:r w:rsidRPr="002F622C">
        <w:rPr>
          <w:szCs w:val="24"/>
        </w:rPr>
        <w:t>空间需满足净空限界（图</w:t>
      </w:r>
      <w:r w:rsidRPr="002F622C">
        <w:rPr>
          <w:szCs w:val="24"/>
        </w:rPr>
        <w:t>4</w:t>
      </w:r>
      <w:r w:rsidRPr="002F622C">
        <w:rPr>
          <w:szCs w:val="24"/>
        </w:rPr>
        <w:t>、图</w:t>
      </w:r>
      <w:r w:rsidRPr="002F622C">
        <w:rPr>
          <w:szCs w:val="24"/>
        </w:rPr>
        <w:t>5</w:t>
      </w:r>
      <w:r w:rsidRPr="002F622C">
        <w:rPr>
          <w:szCs w:val="24"/>
        </w:rPr>
        <w:t>）的要求</w:t>
      </w:r>
      <w:bookmarkEnd w:id="3"/>
      <w:r w:rsidRPr="002F622C">
        <w:rPr>
          <w:szCs w:val="24"/>
        </w:rPr>
        <w:t>，同时可根据需要考虑基础设计，但不得侵入净空限界。以下各图仅为说明尺寸要求，不代表</w:t>
      </w:r>
      <w:r w:rsidRPr="002F622C">
        <w:rPr>
          <w:b/>
          <w:szCs w:val="24"/>
        </w:rPr>
        <w:t>结构形式</w:t>
      </w:r>
      <w:r w:rsidRPr="002F622C">
        <w:rPr>
          <w:szCs w:val="24"/>
        </w:rPr>
        <w:t>。</w:t>
      </w:r>
    </w:p>
    <w:tbl>
      <w:tblPr>
        <w:tblStyle w:val="a9"/>
        <w:tblW w:w="0" w:type="auto"/>
        <w:jc w:val="center"/>
        <w:tblLook w:val="04A0" w:firstRow="1" w:lastRow="0" w:firstColumn="1" w:lastColumn="0" w:noHBand="0" w:noVBand="1"/>
      </w:tblPr>
      <w:tblGrid>
        <w:gridCol w:w="4261"/>
        <w:gridCol w:w="4261"/>
      </w:tblGrid>
      <w:tr w:rsidR="002F622C" w:rsidRPr="002F622C" w14:paraId="7E780734" w14:textId="77777777" w:rsidTr="00FC37C4">
        <w:trPr>
          <w:trHeight w:val="320"/>
          <w:jc w:val="center"/>
        </w:trPr>
        <w:tc>
          <w:tcPr>
            <w:tcW w:w="4261" w:type="dxa"/>
            <w:tcBorders>
              <w:top w:val="nil"/>
              <w:left w:val="nil"/>
              <w:bottom w:val="nil"/>
              <w:right w:val="nil"/>
            </w:tcBorders>
          </w:tcPr>
          <w:p w14:paraId="4D653F1C" w14:textId="5B9A89B0" w:rsidR="00AA3FA6" w:rsidRPr="002F622C" w:rsidRDefault="007C0598">
            <w:pPr>
              <w:ind w:firstLineChars="0" w:firstLine="0"/>
              <w:jc w:val="center"/>
              <w:rPr>
                <w:b/>
                <w:bCs/>
                <w:sz w:val="21"/>
                <w:szCs w:val="21"/>
              </w:rPr>
            </w:pPr>
            <w:r w:rsidRPr="002F622C">
              <w:rPr>
                <w:b/>
                <w:bCs/>
                <w:noProof/>
                <w:sz w:val="21"/>
                <w:szCs w:val="21"/>
              </w:rPr>
              <w:drawing>
                <wp:inline distT="0" distB="0" distL="0" distR="0" wp14:anchorId="48F7E0AA" wp14:editId="3086CC58">
                  <wp:extent cx="2016738" cy="1980000"/>
                  <wp:effectExtent l="0" t="0" r="3175" b="1270"/>
                  <wp:docPr id="94807176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6738" cy="1980000"/>
                          </a:xfrm>
                          <a:prstGeom prst="rect">
                            <a:avLst/>
                          </a:prstGeom>
                          <a:noFill/>
                          <a:ln>
                            <a:noFill/>
                          </a:ln>
                        </pic:spPr>
                      </pic:pic>
                    </a:graphicData>
                  </a:graphic>
                </wp:inline>
              </w:drawing>
            </w:r>
          </w:p>
        </w:tc>
        <w:tc>
          <w:tcPr>
            <w:tcW w:w="4261" w:type="dxa"/>
            <w:tcBorders>
              <w:top w:val="nil"/>
              <w:left w:val="nil"/>
              <w:bottom w:val="nil"/>
              <w:right w:val="nil"/>
            </w:tcBorders>
          </w:tcPr>
          <w:p w14:paraId="4032F89A" w14:textId="1915EA27" w:rsidR="00AA3FA6" w:rsidRPr="002F622C" w:rsidRDefault="007C0598">
            <w:pPr>
              <w:ind w:firstLineChars="0" w:firstLine="0"/>
              <w:jc w:val="center"/>
              <w:rPr>
                <w:b/>
                <w:bCs/>
                <w:sz w:val="21"/>
                <w:szCs w:val="21"/>
              </w:rPr>
            </w:pPr>
            <w:r w:rsidRPr="002F622C">
              <w:rPr>
                <w:b/>
                <w:bCs/>
                <w:noProof/>
                <w:sz w:val="21"/>
                <w:szCs w:val="21"/>
              </w:rPr>
              <w:drawing>
                <wp:inline distT="0" distB="0" distL="0" distR="0" wp14:anchorId="319F2D4B" wp14:editId="19DDC42E">
                  <wp:extent cx="2167522" cy="1980000"/>
                  <wp:effectExtent l="0" t="0" r="4445" b="1270"/>
                  <wp:docPr id="310905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7522" cy="1980000"/>
                          </a:xfrm>
                          <a:prstGeom prst="rect">
                            <a:avLst/>
                          </a:prstGeom>
                          <a:noFill/>
                          <a:ln>
                            <a:noFill/>
                          </a:ln>
                        </pic:spPr>
                      </pic:pic>
                    </a:graphicData>
                  </a:graphic>
                </wp:inline>
              </w:drawing>
            </w:r>
          </w:p>
        </w:tc>
      </w:tr>
      <w:tr w:rsidR="002F622C" w:rsidRPr="002F622C" w14:paraId="0F53A703" w14:textId="77777777" w:rsidTr="00FC37C4">
        <w:trPr>
          <w:trHeight w:val="320"/>
          <w:jc w:val="center"/>
        </w:trPr>
        <w:tc>
          <w:tcPr>
            <w:tcW w:w="4261" w:type="dxa"/>
            <w:tcBorders>
              <w:top w:val="nil"/>
              <w:left w:val="nil"/>
              <w:bottom w:val="nil"/>
              <w:right w:val="nil"/>
            </w:tcBorders>
          </w:tcPr>
          <w:p w14:paraId="6B4C0D57" w14:textId="3021D41B" w:rsidR="00AA3FA6" w:rsidRPr="002F622C" w:rsidRDefault="00AA3FA6">
            <w:pPr>
              <w:ind w:firstLineChars="0" w:firstLine="0"/>
              <w:jc w:val="center"/>
              <w:rPr>
                <w:b/>
                <w:bCs/>
                <w:sz w:val="21"/>
                <w:szCs w:val="21"/>
              </w:rPr>
            </w:pPr>
            <w:r w:rsidRPr="002F622C">
              <w:rPr>
                <w:rFonts w:hint="eastAsia"/>
                <w:b/>
                <w:bCs/>
                <w:sz w:val="21"/>
                <w:szCs w:val="21"/>
              </w:rPr>
              <w:t>（</w:t>
            </w:r>
            <w:r w:rsidRPr="002F622C">
              <w:rPr>
                <w:rFonts w:hint="eastAsia"/>
                <w:b/>
                <w:bCs/>
                <w:sz w:val="21"/>
                <w:szCs w:val="21"/>
              </w:rPr>
              <w:t>a</w:t>
            </w:r>
            <w:r w:rsidRPr="002F622C">
              <w:rPr>
                <w:rFonts w:hint="eastAsia"/>
                <w:b/>
                <w:bCs/>
                <w:sz w:val="21"/>
                <w:szCs w:val="21"/>
              </w:rPr>
              <w:t>）模型箱宽度方向</w:t>
            </w:r>
          </w:p>
        </w:tc>
        <w:tc>
          <w:tcPr>
            <w:tcW w:w="4261" w:type="dxa"/>
            <w:tcBorders>
              <w:top w:val="nil"/>
              <w:left w:val="nil"/>
              <w:bottom w:val="nil"/>
              <w:right w:val="nil"/>
            </w:tcBorders>
          </w:tcPr>
          <w:p w14:paraId="1DEC5A5F" w14:textId="4EA8CFC3" w:rsidR="00AA3FA6" w:rsidRPr="002F622C" w:rsidRDefault="00AA3FA6">
            <w:pPr>
              <w:ind w:firstLineChars="0" w:firstLine="0"/>
              <w:jc w:val="center"/>
              <w:rPr>
                <w:b/>
                <w:bCs/>
                <w:sz w:val="21"/>
                <w:szCs w:val="21"/>
              </w:rPr>
            </w:pPr>
            <w:r w:rsidRPr="002F622C">
              <w:rPr>
                <w:rFonts w:hint="eastAsia"/>
                <w:b/>
                <w:bCs/>
                <w:sz w:val="21"/>
                <w:szCs w:val="21"/>
              </w:rPr>
              <w:t>（</w:t>
            </w:r>
            <w:r w:rsidRPr="002F622C">
              <w:rPr>
                <w:rFonts w:hint="eastAsia"/>
                <w:b/>
                <w:bCs/>
                <w:sz w:val="21"/>
                <w:szCs w:val="21"/>
              </w:rPr>
              <w:t>b</w:t>
            </w:r>
            <w:r w:rsidRPr="002F622C">
              <w:rPr>
                <w:rFonts w:hint="eastAsia"/>
                <w:b/>
                <w:bCs/>
                <w:sz w:val="21"/>
                <w:szCs w:val="21"/>
              </w:rPr>
              <w:t>）模型箱长度方向</w:t>
            </w:r>
          </w:p>
        </w:tc>
      </w:tr>
      <w:tr w:rsidR="002F622C" w:rsidRPr="002F622C" w14:paraId="42A4FB2F" w14:textId="77777777">
        <w:trPr>
          <w:trHeight w:val="320"/>
          <w:jc w:val="center"/>
        </w:trPr>
        <w:tc>
          <w:tcPr>
            <w:tcW w:w="8522" w:type="dxa"/>
            <w:gridSpan w:val="2"/>
            <w:tcBorders>
              <w:top w:val="nil"/>
              <w:left w:val="nil"/>
              <w:bottom w:val="nil"/>
              <w:right w:val="nil"/>
            </w:tcBorders>
          </w:tcPr>
          <w:p w14:paraId="42A4FB2E" w14:textId="74B77094" w:rsidR="00441C7E" w:rsidRPr="002F622C" w:rsidRDefault="002A128E">
            <w:pPr>
              <w:ind w:firstLineChars="0" w:firstLine="0"/>
              <w:jc w:val="center"/>
              <w:rPr>
                <w:sz w:val="21"/>
                <w:szCs w:val="21"/>
              </w:rPr>
            </w:pPr>
            <w:r w:rsidRPr="002F622C">
              <w:rPr>
                <w:b/>
                <w:bCs/>
                <w:sz w:val="21"/>
                <w:szCs w:val="21"/>
              </w:rPr>
              <w:t>图</w:t>
            </w:r>
            <w:r w:rsidRPr="002F622C">
              <w:rPr>
                <w:b/>
                <w:bCs/>
                <w:sz w:val="21"/>
                <w:szCs w:val="21"/>
              </w:rPr>
              <w:t xml:space="preserve">3 </w:t>
            </w:r>
            <w:r w:rsidR="00272DFF" w:rsidRPr="002F622C">
              <w:rPr>
                <w:b/>
                <w:bCs/>
                <w:sz w:val="21"/>
                <w:szCs w:val="21"/>
              </w:rPr>
              <w:t>结构模型</w:t>
            </w:r>
            <w:r w:rsidRPr="002F622C">
              <w:rPr>
                <w:b/>
                <w:bCs/>
                <w:sz w:val="21"/>
                <w:szCs w:val="21"/>
              </w:rPr>
              <w:t>尺寸示意图（单位：</w:t>
            </w:r>
            <w:r w:rsidRPr="002F622C">
              <w:rPr>
                <w:b/>
                <w:bCs/>
                <w:sz w:val="21"/>
                <w:szCs w:val="21"/>
              </w:rPr>
              <w:t>mm</w:t>
            </w:r>
            <w:r w:rsidRPr="002F622C">
              <w:rPr>
                <w:b/>
                <w:bCs/>
                <w:sz w:val="21"/>
                <w:szCs w:val="21"/>
              </w:rPr>
              <w:t>）</w:t>
            </w:r>
          </w:p>
        </w:tc>
      </w:tr>
      <w:tr w:rsidR="002F622C" w:rsidRPr="002F622C" w14:paraId="42A4FB32" w14:textId="77777777">
        <w:trPr>
          <w:trHeight w:val="320"/>
          <w:jc w:val="center"/>
        </w:trPr>
        <w:tc>
          <w:tcPr>
            <w:tcW w:w="4261" w:type="dxa"/>
            <w:tcBorders>
              <w:top w:val="nil"/>
              <w:left w:val="nil"/>
              <w:bottom w:val="nil"/>
              <w:right w:val="nil"/>
            </w:tcBorders>
          </w:tcPr>
          <w:p w14:paraId="42A4FB30" w14:textId="2A337561" w:rsidR="00441C7E" w:rsidRPr="002F622C" w:rsidRDefault="007C0598">
            <w:pPr>
              <w:ind w:firstLineChars="0" w:firstLine="0"/>
              <w:jc w:val="center"/>
              <w:rPr>
                <w:b/>
                <w:bCs/>
                <w:sz w:val="21"/>
                <w:szCs w:val="21"/>
              </w:rPr>
            </w:pPr>
            <w:r w:rsidRPr="002F622C">
              <w:rPr>
                <w:b/>
                <w:bCs/>
                <w:noProof/>
                <w:sz w:val="21"/>
                <w:szCs w:val="21"/>
              </w:rPr>
              <w:lastRenderedPageBreak/>
              <w:drawing>
                <wp:inline distT="0" distB="0" distL="0" distR="0" wp14:anchorId="09EEB1EC" wp14:editId="6D51374B">
                  <wp:extent cx="1963380" cy="1440000"/>
                  <wp:effectExtent l="0" t="0" r="0" b="8255"/>
                  <wp:docPr id="159071968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3380" cy="1440000"/>
                          </a:xfrm>
                          <a:prstGeom prst="rect">
                            <a:avLst/>
                          </a:prstGeom>
                          <a:noFill/>
                          <a:ln>
                            <a:noFill/>
                          </a:ln>
                        </pic:spPr>
                      </pic:pic>
                    </a:graphicData>
                  </a:graphic>
                </wp:inline>
              </w:drawing>
            </w:r>
          </w:p>
        </w:tc>
        <w:tc>
          <w:tcPr>
            <w:tcW w:w="4261" w:type="dxa"/>
            <w:tcBorders>
              <w:top w:val="nil"/>
              <w:left w:val="nil"/>
              <w:bottom w:val="nil"/>
              <w:right w:val="nil"/>
            </w:tcBorders>
          </w:tcPr>
          <w:p w14:paraId="42A4FB31" w14:textId="39CCE6A4" w:rsidR="00441C7E" w:rsidRPr="002F622C" w:rsidRDefault="007C0598">
            <w:pPr>
              <w:ind w:firstLineChars="0" w:firstLine="0"/>
              <w:jc w:val="center"/>
              <w:rPr>
                <w:b/>
                <w:bCs/>
                <w:sz w:val="21"/>
                <w:szCs w:val="21"/>
              </w:rPr>
            </w:pPr>
            <w:r w:rsidRPr="002F622C">
              <w:rPr>
                <w:b/>
                <w:bCs/>
                <w:noProof/>
                <w:sz w:val="21"/>
                <w:szCs w:val="21"/>
              </w:rPr>
              <w:drawing>
                <wp:inline distT="0" distB="0" distL="0" distR="0" wp14:anchorId="04B90370" wp14:editId="48C59BB4">
                  <wp:extent cx="1963380" cy="1440000"/>
                  <wp:effectExtent l="0" t="0" r="0" b="8255"/>
                  <wp:docPr id="160227456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3380" cy="1440000"/>
                          </a:xfrm>
                          <a:prstGeom prst="rect">
                            <a:avLst/>
                          </a:prstGeom>
                          <a:noFill/>
                          <a:ln>
                            <a:noFill/>
                          </a:ln>
                        </pic:spPr>
                      </pic:pic>
                    </a:graphicData>
                  </a:graphic>
                </wp:inline>
              </w:drawing>
            </w:r>
          </w:p>
        </w:tc>
      </w:tr>
      <w:tr w:rsidR="002F622C" w:rsidRPr="002F622C" w14:paraId="42A4FB35" w14:textId="77777777">
        <w:trPr>
          <w:trHeight w:val="320"/>
          <w:jc w:val="center"/>
        </w:trPr>
        <w:tc>
          <w:tcPr>
            <w:tcW w:w="4261" w:type="dxa"/>
            <w:tcBorders>
              <w:top w:val="nil"/>
              <w:left w:val="nil"/>
              <w:bottom w:val="nil"/>
              <w:right w:val="nil"/>
            </w:tcBorders>
          </w:tcPr>
          <w:p w14:paraId="42A4FB33" w14:textId="77777777" w:rsidR="00441C7E" w:rsidRPr="002F622C" w:rsidRDefault="002A128E">
            <w:pPr>
              <w:ind w:firstLineChars="0" w:firstLine="0"/>
              <w:jc w:val="center"/>
              <w:rPr>
                <w:b/>
                <w:bCs/>
                <w:sz w:val="21"/>
                <w:szCs w:val="21"/>
              </w:rPr>
            </w:pPr>
            <w:r w:rsidRPr="002F622C">
              <w:rPr>
                <w:b/>
                <w:bCs/>
                <w:sz w:val="21"/>
                <w:szCs w:val="21"/>
              </w:rPr>
              <w:t>图</w:t>
            </w:r>
            <w:r w:rsidRPr="002F622C">
              <w:rPr>
                <w:b/>
                <w:bCs/>
                <w:sz w:val="21"/>
                <w:szCs w:val="21"/>
              </w:rPr>
              <w:t xml:space="preserve">4 </w:t>
            </w:r>
            <w:r w:rsidRPr="002F622C">
              <w:rPr>
                <w:b/>
                <w:bCs/>
                <w:sz w:val="21"/>
                <w:szCs w:val="21"/>
              </w:rPr>
              <w:t>一层单跨最小净空限界示意图</w:t>
            </w:r>
            <w:r w:rsidRPr="002F622C">
              <w:rPr>
                <w:b/>
                <w:bCs/>
                <w:sz w:val="21"/>
                <w:szCs w:val="21"/>
              </w:rPr>
              <w:t xml:space="preserve"> </w:t>
            </w:r>
          </w:p>
        </w:tc>
        <w:tc>
          <w:tcPr>
            <w:tcW w:w="4261" w:type="dxa"/>
            <w:tcBorders>
              <w:top w:val="nil"/>
              <w:left w:val="nil"/>
              <w:bottom w:val="nil"/>
              <w:right w:val="nil"/>
            </w:tcBorders>
          </w:tcPr>
          <w:p w14:paraId="42A4FB34" w14:textId="77777777" w:rsidR="00441C7E" w:rsidRPr="002F622C" w:rsidRDefault="002A128E">
            <w:pPr>
              <w:ind w:firstLineChars="0" w:firstLine="0"/>
              <w:jc w:val="center"/>
              <w:rPr>
                <w:b/>
                <w:bCs/>
                <w:sz w:val="21"/>
                <w:szCs w:val="21"/>
              </w:rPr>
            </w:pPr>
            <w:r w:rsidRPr="002F622C">
              <w:rPr>
                <w:b/>
                <w:bCs/>
                <w:sz w:val="21"/>
                <w:szCs w:val="21"/>
              </w:rPr>
              <w:t>图</w:t>
            </w:r>
            <w:r w:rsidRPr="002F622C">
              <w:rPr>
                <w:b/>
                <w:bCs/>
                <w:sz w:val="21"/>
                <w:szCs w:val="21"/>
              </w:rPr>
              <w:t xml:space="preserve">5 </w:t>
            </w:r>
            <w:r w:rsidRPr="002F622C">
              <w:rPr>
                <w:b/>
                <w:bCs/>
                <w:sz w:val="21"/>
                <w:szCs w:val="21"/>
              </w:rPr>
              <w:t>二层单跨最小净空限界示意图</w:t>
            </w:r>
            <w:r w:rsidRPr="002F622C">
              <w:rPr>
                <w:b/>
                <w:bCs/>
                <w:sz w:val="21"/>
                <w:szCs w:val="21"/>
              </w:rPr>
              <w:t xml:space="preserve"> </w:t>
            </w:r>
          </w:p>
        </w:tc>
      </w:tr>
    </w:tbl>
    <w:p w14:paraId="42A4FB36" w14:textId="0D5F6949" w:rsidR="00441C7E" w:rsidRPr="002F622C" w:rsidRDefault="002A128E" w:rsidP="00D30D04">
      <w:pPr>
        <w:spacing w:line="360" w:lineRule="auto"/>
        <w:ind w:firstLine="480"/>
        <w:rPr>
          <w:szCs w:val="24"/>
        </w:rPr>
      </w:pPr>
      <w:r w:rsidRPr="002F622C">
        <w:rPr>
          <w:szCs w:val="24"/>
        </w:rPr>
        <w:t>（</w:t>
      </w:r>
      <w:r w:rsidRPr="002F622C">
        <w:rPr>
          <w:szCs w:val="24"/>
        </w:rPr>
        <w:t>2</w:t>
      </w:r>
      <w:r w:rsidRPr="002F622C">
        <w:rPr>
          <w:szCs w:val="24"/>
        </w:rPr>
        <w:t>）模型制作要求：</w:t>
      </w:r>
    </w:p>
    <w:p w14:paraId="42A4FB37" w14:textId="78F1A2F8" w:rsidR="00441C7E" w:rsidRPr="002F622C" w:rsidRDefault="00532CF3" w:rsidP="003C4BF1">
      <w:pPr>
        <w:spacing w:line="360" w:lineRule="auto"/>
        <w:ind w:firstLine="480"/>
        <w:rPr>
          <w:szCs w:val="24"/>
        </w:rPr>
      </w:pPr>
      <w:r w:rsidRPr="002F622C">
        <w:rPr>
          <w:rFonts w:ascii="Cambria Math" w:hAnsi="Cambria Math" w:cs="Cambria Math"/>
          <w:szCs w:val="24"/>
        </w:rPr>
        <w:t>①</w:t>
      </w:r>
      <w:r w:rsidR="002A128E" w:rsidRPr="002F622C">
        <w:rPr>
          <w:szCs w:val="24"/>
        </w:rPr>
        <w:t>模型结构体系及选型不限；</w:t>
      </w:r>
    </w:p>
    <w:p w14:paraId="42A4FB38" w14:textId="69060CC3" w:rsidR="00441C7E" w:rsidRPr="002F622C" w:rsidRDefault="00532CF3" w:rsidP="003C4BF1">
      <w:pPr>
        <w:spacing w:line="360" w:lineRule="auto"/>
        <w:ind w:firstLine="480"/>
        <w:rPr>
          <w:szCs w:val="24"/>
        </w:rPr>
      </w:pPr>
      <w:r w:rsidRPr="002F622C">
        <w:rPr>
          <w:rFonts w:ascii="Cambria Math" w:hAnsi="Cambria Math" w:cs="Cambria Math"/>
          <w:szCs w:val="24"/>
        </w:rPr>
        <w:t>②</w:t>
      </w:r>
      <w:r w:rsidR="002A128E" w:rsidRPr="002F622C">
        <w:rPr>
          <w:szCs w:val="24"/>
        </w:rPr>
        <w:t>各构件之间的连接均采用指定白乳胶；</w:t>
      </w:r>
    </w:p>
    <w:p w14:paraId="42A4FB39" w14:textId="0DF184F2" w:rsidR="00441C7E" w:rsidRPr="002F622C" w:rsidRDefault="00532CF3" w:rsidP="003C4BF1">
      <w:pPr>
        <w:spacing w:line="360" w:lineRule="auto"/>
        <w:ind w:firstLine="480"/>
        <w:rPr>
          <w:szCs w:val="24"/>
        </w:rPr>
      </w:pPr>
      <w:r w:rsidRPr="002F622C">
        <w:rPr>
          <w:rFonts w:ascii="Cambria Math" w:hAnsi="Cambria Math" w:cs="Cambria Math"/>
          <w:szCs w:val="24"/>
        </w:rPr>
        <w:t>③</w:t>
      </w:r>
      <w:r w:rsidR="00AA3FA6" w:rsidRPr="002F622C">
        <w:rPr>
          <w:rFonts w:ascii="Cambria Math" w:hAnsi="Cambria Math" w:cs="Cambria Math" w:hint="eastAsia"/>
          <w:szCs w:val="24"/>
        </w:rPr>
        <w:t>结构</w:t>
      </w:r>
      <w:r w:rsidR="002A128E" w:rsidRPr="002F622C">
        <w:rPr>
          <w:szCs w:val="24"/>
        </w:rPr>
        <w:t>模型左右最外侧到</w:t>
      </w:r>
      <w:r w:rsidR="00AA3FA6" w:rsidRPr="002F622C">
        <w:rPr>
          <w:rFonts w:hint="eastAsia"/>
          <w:szCs w:val="24"/>
        </w:rPr>
        <w:t>模型箱长度方向</w:t>
      </w:r>
      <w:r w:rsidR="002A128E" w:rsidRPr="002F622C">
        <w:rPr>
          <w:szCs w:val="24"/>
        </w:rPr>
        <w:t>两侧亚</w:t>
      </w:r>
      <w:proofErr w:type="gramStart"/>
      <w:r w:rsidR="002A128E" w:rsidRPr="002F622C">
        <w:rPr>
          <w:szCs w:val="24"/>
        </w:rPr>
        <w:t>克力板</w:t>
      </w:r>
      <w:r w:rsidR="00AA3FA6" w:rsidRPr="002F622C">
        <w:rPr>
          <w:rFonts w:hint="eastAsia"/>
          <w:szCs w:val="24"/>
        </w:rPr>
        <w:t>的</w:t>
      </w:r>
      <w:proofErr w:type="gramEnd"/>
      <w:r w:rsidR="002A128E" w:rsidRPr="002F622C">
        <w:rPr>
          <w:szCs w:val="24"/>
        </w:rPr>
        <w:t>距离</w:t>
      </w:r>
      <w:r w:rsidR="002A128E" w:rsidRPr="002F622C">
        <w:rPr>
          <w:szCs w:val="24"/>
        </w:rPr>
        <w:t>a</w:t>
      </w:r>
      <w:r w:rsidR="00AA3FA6" w:rsidRPr="002F622C">
        <w:rPr>
          <w:rFonts w:hint="eastAsia"/>
          <w:szCs w:val="24"/>
        </w:rPr>
        <w:t>均</w:t>
      </w:r>
      <w:r w:rsidR="002A128E" w:rsidRPr="002F622C">
        <w:rPr>
          <w:szCs w:val="24"/>
        </w:rPr>
        <w:t>不得小于</w:t>
      </w:r>
      <w:r w:rsidR="002A128E" w:rsidRPr="002F622C">
        <w:rPr>
          <w:szCs w:val="24"/>
        </w:rPr>
        <w:t>100mm</w:t>
      </w:r>
      <w:r w:rsidR="002A128E" w:rsidRPr="002F622C">
        <w:rPr>
          <w:szCs w:val="24"/>
        </w:rPr>
        <w:t>；</w:t>
      </w:r>
    </w:p>
    <w:p w14:paraId="42A4FB3A" w14:textId="6EBDD034" w:rsidR="00441C7E" w:rsidRPr="002F622C" w:rsidRDefault="00AA3FA6" w:rsidP="00AA3FA6">
      <w:pPr>
        <w:spacing w:line="360" w:lineRule="auto"/>
        <w:ind w:firstLine="480"/>
        <w:rPr>
          <w:szCs w:val="24"/>
        </w:rPr>
      </w:pPr>
      <w:r w:rsidRPr="002F622C">
        <w:rPr>
          <w:rFonts w:ascii="Cambria Math" w:hAnsi="Cambria Math" w:cs="Cambria Math"/>
          <w:szCs w:val="24"/>
        </w:rPr>
        <w:t>④</w:t>
      </w:r>
      <w:r w:rsidR="002A128E" w:rsidRPr="002F622C">
        <w:rPr>
          <w:szCs w:val="24"/>
        </w:rPr>
        <w:t>白卡纸与模型</w:t>
      </w:r>
      <w:proofErr w:type="gramStart"/>
      <w:r w:rsidR="002A128E" w:rsidRPr="002F622C">
        <w:rPr>
          <w:szCs w:val="24"/>
        </w:rPr>
        <w:t>箱之间</w:t>
      </w:r>
      <w:proofErr w:type="gramEnd"/>
      <w:r w:rsidR="002A128E" w:rsidRPr="002F622C">
        <w:rPr>
          <w:szCs w:val="24"/>
        </w:rPr>
        <w:t>禁止采用任何形式的连接措施。</w:t>
      </w:r>
    </w:p>
    <w:p w14:paraId="42A4FB3B" w14:textId="614F83C9" w:rsidR="00441C7E" w:rsidRPr="002F622C" w:rsidRDefault="002A128E">
      <w:pPr>
        <w:spacing w:line="360" w:lineRule="auto"/>
        <w:ind w:firstLine="480"/>
        <w:rPr>
          <w:szCs w:val="24"/>
        </w:rPr>
      </w:pPr>
      <w:r w:rsidRPr="002F622C">
        <w:rPr>
          <w:szCs w:val="24"/>
        </w:rPr>
        <w:t>（</w:t>
      </w:r>
      <w:r w:rsidRPr="002F622C">
        <w:rPr>
          <w:szCs w:val="24"/>
        </w:rPr>
        <w:t>3</w:t>
      </w:r>
      <w:r w:rsidRPr="002F622C">
        <w:rPr>
          <w:szCs w:val="24"/>
        </w:rPr>
        <w:t>）当模型制作完毕后，为避免填埋和加载过程中</w:t>
      </w:r>
      <w:proofErr w:type="gramStart"/>
      <w:r w:rsidRPr="002F622C">
        <w:rPr>
          <w:szCs w:val="24"/>
        </w:rPr>
        <w:t>的漏砂问题</w:t>
      </w:r>
      <w:proofErr w:type="gramEnd"/>
      <w:r w:rsidRPr="002F622C">
        <w:rPr>
          <w:szCs w:val="24"/>
        </w:rPr>
        <w:t>，可利用白卡纸制作封层，对结构外立面进行包裹覆盖或制作防漏</w:t>
      </w:r>
      <w:proofErr w:type="gramStart"/>
      <w:r w:rsidRPr="002F622C">
        <w:rPr>
          <w:szCs w:val="24"/>
        </w:rPr>
        <w:t>砂</w:t>
      </w:r>
      <w:proofErr w:type="gramEnd"/>
      <w:r w:rsidRPr="002F622C">
        <w:rPr>
          <w:szCs w:val="24"/>
        </w:rPr>
        <w:t>结构，</w:t>
      </w:r>
      <w:r w:rsidR="00FD29F5" w:rsidRPr="002F622C">
        <w:rPr>
          <w:rFonts w:hint="eastAsia"/>
          <w:szCs w:val="24"/>
        </w:rPr>
        <w:t>但</w:t>
      </w:r>
      <w:r w:rsidRPr="002F622C">
        <w:rPr>
          <w:szCs w:val="24"/>
        </w:rPr>
        <w:t>须至少保证模型与模型箱</w:t>
      </w:r>
      <w:r w:rsidR="00FD29F5" w:rsidRPr="002F622C">
        <w:rPr>
          <w:rFonts w:hint="eastAsia"/>
          <w:szCs w:val="24"/>
        </w:rPr>
        <w:t>长度方向箱</w:t>
      </w:r>
      <w:r w:rsidRPr="002F622C">
        <w:rPr>
          <w:szCs w:val="24"/>
        </w:rPr>
        <w:t>壁贴合的其中一侧的结构面</w:t>
      </w:r>
      <w:r w:rsidR="00FD29F5" w:rsidRPr="002F622C">
        <w:rPr>
          <w:rFonts w:hint="eastAsia"/>
          <w:szCs w:val="24"/>
        </w:rPr>
        <w:t>全部</w:t>
      </w:r>
      <w:r w:rsidRPr="002F622C">
        <w:rPr>
          <w:szCs w:val="24"/>
        </w:rPr>
        <w:t>可见（即可透过此面观察</w:t>
      </w:r>
      <w:r w:rsidR="00FD29F5" w:rsidRPr="002F622C">
        <w:rPr>
          <w:rFonts w:hint="eastAsia"/>
          <w:szCs w:val="24"/>
        </w:rPr>
        <w:t>双跨双层</w:t>
      </w:r>
      <w:r w:rsidRPr="002F622C">
        <w:rPr>
          <w:szCs w:val="24"/>
        </w:rPr>
        <w:t>结构</w:t>
      </w:r>
      <w:r w:rsidR="00FD29F5" w:rsidRPr="002F622C">
        <w:rPr>
          <w:rFonts w:hint="eastAsia"/>
          <w:szCs w:val="24"/>
        </w:rPr>
        <w:t>的</w:t>
      </w:r>
      <w:r w:rsidRPr="002F622C">
        <w:rPr>
          <w:szCs w:val="24"/>
        </w:rPr>
        <w:t>内部情况）。</w:t>
      </w:r>
    </w:p>
    <w:p w14:paraId="42A4FB3C" w14:textId="77777777" w:rsidR="00441C7E" w:rsidRPr="002F622C" w:rsidRDefault="002A128E" w:rsidP="00D30D04">
      <w:pPr>
        <w:widowControl/>
        <w:ind w:firstLineChars="0" w:firstLine="0"/>
        <w:jc w:val="left"/>
        <w:outlineLvl w:val="0"/>
      </w:pPr>
      <w:r w:rsidRPr="002F622C">
        <w:rPr>
          <w:b/>
          <w:bCs/>
          <w:kern w:val="0"/>
          <w:sz w:val="32"/>
          <w:szCs w:val="32"/>
          <w:lang w:bidi="ar"/>
        </w:rPr>
        <w:t>六、实施方案</w:t>
      </w:r>
    </w:p>
    <w:p w14:paraId="42A4FB3D" w14:textId="77777777" w:rsidR="00441C7E" w:rsidRPr="002F622C" w:rsidRDefault="002A128E">
      <w:pPr>
        <w:pStyle w:val="Default"/>
        <w:spacing w:line="360" w:lineRule="auto"/>
        <w:ind w:firstLineChars="200" w:firstLine="480"/>
        <w:rPr>
          <w:rStyle w:val="fontstyle31"/>
          <w:rFonts w:ascii="Times New Roman" w:hAnsi="Times New Roman" w:cs="Times New Roman"/>
          <w:color w:val="auto"/>
          <w:kern w:val="2"/>
        </w:rPr>
      </w:pPr>
      <w:r w:rsidRPr="002F622C">
        <w:rPr>
          <w:rFonts w:ascii="Times New Roman" w:hAnsi="Times New Roman" w:cs="Times New Roman"/>
          <w:color w:val="auto"/>
          <w:kern w:val="2"/>
        </w:rPr>
        <w:t>本次比赛分初赛和决赛两个阶段。初赛由各高校自行组织，并确定参加决赛的学生代表队。决赛由本次大赛承办方统一组织实施，包括设计计算说明书提交和现场比赛两个环节，设计计算书按要求完成后在规定的时间内提交给承办方，现场比赛包括双层</w:t>
      </w:r>
      <w:r w:rsidRPr="002F622C">
        <w:rPr>
          <w:rStyle w:val="fontstyle31"/>
          <w:rFonts w:ascii="Times New Roman" w:hAnsi="Times New Roman" w:cs="Times New Roman"/>
          <w:color w:val="auto"/>
        </w:rPr>
        <w:t>双跨</w:t>
      </w:r>
      <w:r w:rsidRPr="002F622C">
        <w:rPr>
          <w:rFonts w:ascii="Times New Roman" w:hAnsi="Times New Roman" w:cs="Times New Roman"/>
          <w:color w:val="auto"/>
          <w:kern w:val="2"/>
        </w:rPr>
        <w:t>地下空间结构模型制作、模</w:t>
      </w:r>
      <w:r w:rsidRPr="002F622C">
        <w:rPr>
          <w:rStyle w:val="fontstyle31"/>
          <w:rFonts w:ascii="Times New Roman" w:hAnsi="Times New Roman" w:cs="Times New Roman"/>
          <w:color w:val="auto"/>
          <w:kern w:val="2"/>
        </w:rPr>
        <w:t>型安装和现场加载三个阶段。</w:t>
      </w:r>
    </w:p>
    <w:p w14:paraId="42A4FB3E" w14:textId="22437B96" w:rsidR="00441C7E" w:rsidRPr="002F622C" w:rsidRDefault="002A128E" w:rsidP="00D30D04">
      <w:pPr>
        <w:pStyle w:val="Default"/>
        <w:spacing w:line="360" w:lineRule="auto"/>
        <w:ind w:firstLineChars="200" w:firstLine="482"/>
        <w:outlineLvl w:val="1"/>
        <w:rPr>
          <w:rStyle w:val="fontstyle31"/>
          <w:rFonts w:ascii="Times New Roman" w:hAnsi="Times New Roman" w:cs="Times New Roman"/>
          <w:b/>
          <w:bCs/>
          <w:color w:val="auto"/>
          <w:kern w:val="2"/>
        </w:rPr>
      </w:pPr>
      <w:r w:rsidRPr="002F622C">
        <w:rPr>
          <w:rStyle w:val="fontstyle31"/>
          <w:rFonts w:ascii="Times New Roman" w:hAnsi="Times New Roman" w:cs="Times New Roman"/>
          <w:b/>
          <w:bCs/>
          <w:color w:val="auto"/>
          <w:kern w:val="2"/>
        </w:rPr>
        <w:t>1</w:t>
      </w:r>
      <w:r w:rsidR="00D30D04" w:rsidRPr="002F622C">
        <w:rPr>
          <w:rStyle w:val="fontstyle31"/>
          <w:rFonts w:ascii="Times New Roman" w:hAnsi="Times New Roman" w:cs="Times New Roman"/>
          <w:b/>
          <w:bCs/>
          <w:color w:val="auto"/>
          <w:kern w:val="2"/>
        </w:rPr>
        <w:t xml:space="preserve">. </w:t>
      </w:r>
      <w:r w:rsidRPr="002F622C">
        <w:rPr>
          <w:rStyle w:val="fontstyle31"/>
          <w:rFonts w:ascii="Times New Roman" w:hAnsi="Times New Roman" w:cs="Times New Roman"/>
          <w:b/>
          <w:bCs/>
          <w:color w:val="auto"/>
          <w:kern w:val="2"/>
        </w:rPr>
        <w:t>模型设计计算说明书</w:t>
      </w:r>
    </w:p>
    <w:p w14:paraId="42A4FB3F" w14:textId="77777777" w:rsidR="00441C7E" w:rsidRPr="002F622C" w:rsidRDefault="002A128E">
      <w:pPr>
        <w:pStyle w:val="Default"/>
        <w:spacing w:line="360" w:lineRule="auto"/>
        <w:ind w:firstLineChars="200" w:firstLine="480"/>
        <w:rPr>
          <w:rStyle w:val="fontstyle31"/>
          <w:rFonts w:ascii="Times New Roman" w:hAnsi="Times New Roman" w:cs="Times New Roman"/>
          <w:color w:val="auto"/>
          <w:kern w:val="2"/>
        </w:rPr>
      </w:pPr>
      <w:proofErr w:type="gramStart"/>
      <w:r w:rsidRPr="002F622C">
        <w:rPr>
          <w:rStyle w:val="fontstyle31"/>
          <w:rFonts w:ascii="Times New Roman" w:hAnsi="Times New Roman" w:cs="Times New Roman"/>
          <w:color w:val="auto"/>
          <w:kern w:val="2"/>
        </w:rPr>
        <w:t>各决赛</w:t>
      </w:r>
      <w:proofErr w:type="gramEnd"/>
      <w:r w:rsidRPr="002F622C">
        <w:rPr>
          <w:rStyle w:val="fontstyle31"/>
          <w:rFonts w:ascii="Times New Roman" w:hAnsi="Times New Roman" w:cs="Times New Roman"/>
          <w:color w:val="auto"/>
          <w:kern w:val="2"/>
        </w:rPr>
        <w:t>参赛代表队应在现场报到时向承办方提交纸质版设计计算说明书：完整版（一式一份），其主要内容及要求如下：</w:t>
      </w:r>
    </w:p>
    <w:p w14:paraId="42A4FB40" w14:textId="7A0BEEF1"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Times New Roman" w:hAnsi="Times New Roman" w:cs="Times New Roman"/>
          <w:color w:val="auto"/>
          <w:kern w:val="2"/>
        </w:rPr>
        <w:t>（</w:t>
      </w:r>
      <w:r w:rsidRPr="002F622C">
        <w:rPr>
          <w:rStyle w:val="fontstyle31"/>
          <w:rFonts w:ascii="Times New Roman" w:hAnsi="Times New Roman" w:cs="Times New Roman"/>
          <w:color w:val="auto"/>
          <w:kern w:val="2"/>
        </w:rPr>
        <w:t>1</w:t>
      </w:r>
      <w:r w:rsidRPr="002F622C">
        <w:rPr>
          <w:rStyle w:val="fontstyle31"/>
          <w:rFonts w:ascii="Times New Roman" w:hAnsi="Times New Roman" w:cs="Times New Roman"/>
          <w:color w:val="auto"/>
          <w:kern w:val="2"/>
        </w:rPr>
        <w:t>）完整版封面统一格式见附件；</w:t>
      </w:r>
    </w:p>
    <w:p w14:paraId="42A4FB41" w14:textId="77777777"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Times New Roman" w:hAnsi="Times New Roman" w:cs="Times New Roman"/>
          <w:color w:val="auto"/>
          <w:kern w:val="2"/>
        </w:rPr>
        <w:t>（</w:t>
      </w:r>
      <w:r w:rsidRPr="002F622C">
        <w:rPr>
          <w:rStyle w:val="fontstyle31"/>
          <w:rFonts w:ascii="Times New Roman" w:hAnsi="Times New Roman" w:cs="Times New Roman"/>
          <w:color w:val="auto"/>
          <w:kern w:val="2"/>
        </w:rPr>
        <w:t>2</w:t>
      </w:r>
      <w:r w:rsidRPr="002F622C">
        <w:rPr>
          <w:rStyle w:val="fontstyle31"/>
          <w:rFonts w:ascii="Times New Roman" w:hAnsi="Times New Roman" w:cs="Times New Roman"/>
          <w:color w:val="auto"/>
          <w:kern w:val="2"/>
        </w:rPr>
        <w:t>）设计中所使用的材料参数，包括获得参数的方法（实验室测试、统计分析或假设等）；</w:t>
      </w:r>
    </w:p>
    <w:p w14:paraId="42A4FB42" w14:textId="77777777"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Times New Roman" w:hAnsi="Times New Roman" w:cs="Times New Roman"/>
          <w:color w:val="auto"/>
          <w:kern w:val="2"/>
        </w:rPr>
        <w:t>（</w:t>
      </w:r>
      <w:r w:rsidRPr="002F622C">
        <w:rPr>
          <w:rStyle w:val="fontstyle31"/>
          <w:rFonts w:ascii="Times New Roman" w:hAnsi="Times New Roman" w:cs="Times New Roman"/>
          <w:color w:val="auto"/>
          <w:kern w:val="2"/>
        </w:rPr>
        <w:t>3</w:t>
      </w:r>
      <w:r w:rsidRPr="002F622C">
        <w:rPr>
          <w:rStyle w:val="fontstyle31"/>
          <w:rFonts w:ascii="Times New Roman" w:hAnsi="Times New Roman" w:cs="Times New Roman"/>
          <w:color w:val="auto"/>
          <w:kern w:val="2"/>
        </w:rPr>
        <w:t>）模型设计方法与步骤；</w:t>
      </w:r>
    </w:p>
    <w:p w14:paraId="42A4FB43" w14:textId="77777777"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Times New Roman" w:hAnsi="Times New Roman" w:cs="Times New Roman"/>
          <w:color w:val="auto"/>
          <w:kern w:val="2"/>
        </w:rPr>
        <w:t>（</w:t>
      </w:r>
      <w:r w:rsidRPr="002F622C">
        <w:rPr>
          <w:rStyle w:val="fontstyle31"/>
          <w:rFonts w:ascii="Times New Roman" w:hAnsi="Times New Roman" w:cs="Times New Roman"/>
          <w:color w:val="auto"/>
          <w:kern w:val="2"/>
        </w:rPr>
        <w:t>4</w:t>
      </w:r>
      <w:r w:rsidRPr="002F622C">
        <w:rPr>
          <w:rStyle w:val="fontstyle31"/>
          <w:rFonts w:ascii="Times New Roman" w:hAnsi="Times New Roman" w:cs="Times New Roman"/>
          <w:color w:val="auto"/>
          <w:kern w:val="2"/>
        </w:rPr>
        <w:t>）模型设计方案的比选；</w:t>
      </w:r>
    </w:p>
    <w:p w14:paraId="42A4FB44" w14:textId="77777777"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Times New Roman" w:hAnsi="Times New Roman" w:cs="Times New Roman"/>
          <w:color w:val="auto"/>
          <w:kern w:val="2"/>
        </w:rPr>
        <w:t>（</w:t>
      </w:r>
      <w:r w:rsidRPr="002F622C">
        <w:rPr>
          <w:rStyle w:val="fontstyle31"/>
          <w:rFonts w:ascii="Times New Roman" w:hAnsi="Times New Roman" w:cs="Times New Roman"/>
          <w:color w:val="auto"/>
          <w:kern w:val="2"/>
        </w:rPr>
        <w:t>5</w:t>
      </w:r>
      <w:r w:rsidRPr="002F622C">
        <w:rPr>
          <w:rStyle w:val="fontstyle31"/>
          <w:rFonts w:ascii="Times New Roman" w:hAnsi="Times New Roman" w:cs="Times New Roman"/>
          <w:color w:val="auto"/>
          <w:kern w:val="2"/>
        </w:rPr>
        <w:t>）模型设计图纸；</w:t>
      </w:r>
    </w:p>
    <w:p w14:paraId="42A4FB45" w14:textId="77777777"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Times New Roman" w:hAnsi="Times New Roman" w:cs="Times New Roman"/>
          <w:color w:val="auto"/>
          <w:kern w:val="2"/>
        </w:rPr>
        <w:t>（</w:t>
      </w:r>
      <w:r w:rsidRPr="002F622C">
        <w:rPr>
          <w:rStyle w:val="fontstyle31"/>
          <w:rFonts w:ascii="Times New Roman" w:hAnsi="Times New Roman" w:cs="Times New Roman"/>
          <w:color w:val="auto"/>
          <w:kern w:val="2"/>
        </w:rPr>
        <w:t>6</w:t>
      </w:r>
      <w:r w:rsidRPr="002F622C">
        <w:rPr>
          <w:rStyle w:val="fontstyle31"/>
          <w:rFonts w:ascii="Times New Roman" w:hAnsi="Times New Roman" w:cs="Times New Roman"/>
          <w:color w:val="auto"/>
          <w:kern w:val="2"/>
        </w:rPr>
        <w:t>）模型建造步骤；</w:t>
      </w:r>
    </w:p>
    <w:p w14:paraId="42A4FB46" w14:textId="77777777"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Times New Roman" w:hAnsi="Times New Roman" w:cs="Times New Roman"/>
          <w:color w:val="auto"/>
          <w:kern w:val="2"/>
        </w:rPr>
        <w:lastRenderedPageBreak/>
        <w:t>（</w:t>
      </w:r>
      <w:r w:rsidRPr="002F622C">
        <w:rPr>
          <w:rStyle w:val="fontstyle31"/>
          <w:rFonts w:ascii="Times New Roman" w:hAnsi="Times New Roman" w:cs="Times New Roman"/>
          <w:color w:val="auto"/>
          <w:kern w:val="2"/>
        </w:rPr>
        <w:t>7</w:t>
      </w:r>
      <w:r w:rsidRPr="002F622C">
        <w:rPr>
          <w:rStyle w:val="fontstyle31"/>
          <w:rFonts w:ascii="Times New Roman" w:hAnsi="Times New Roman" w:cs="Times New Roman"/>
          <w:color w:val="auto"/>
          <w:kern w:val="2"/>
        </w:rPr>
        <w:t>）风险与对策：针对比赛中每个环节中可能遇到的潜在风险，提出相应措施；</w:t>
      </w:r>
    </w:p>
    <w:p w14:paraId="42A4FB47" w14:textId="46FBA08E"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Times New Roman" w:hAnsi="Times New Roman" w:cs="Times New Roman"/>
          <w:color w:val="auto"/>
          <w:kern w:val="2"/>
        </w:rPr>
        <w:t>（</w:t>
      </w:r>
      <w:r w:rsidRPr="002F622C">
        <w:rPr>
          <w:rStyle w:val="fontstyle31"/>
          <w:rFonts w:ascii="Times New Roman" w:hAnsi="Times New Roman" w:cs="Times New Roman"/>
          <w:color w:val="auto"/>
          <w:kern w:val="2"/>
        </w:rPr>
        <w:t>8</w:t>
      </w:r>
      <w:r w:rsidRPr="002F622C">
        <w:rPr>
          <w:rStyle w:val="fontstyle31"/>
          <w:rFonts w:ascii="Times New Roman" w:hAnsi="Times New Roman" w:cs="Times New Roman"/>
          <w:color w:val="auto"/>
          <w:kern w:val="2"/>
        </w:rPr>
        <w:t>）所有参赛人员的照片与学生证扫描件，以附录形式放在完整版计算说明书后；</w:t>
      </w:r>
    </w:p>
    <w:p w14:paraId="42A4FB48" w14:textId="77777777"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Times New Roman" w:hAnsi="Times New Roman" w:cs="Times New Roman"/>
          <w:color w:val="auto"/>
          <w:kern w:val="2"/>
        </w:rPr>
        <w:t>（</w:t>
      </w:r>
      <w:r w:rsidRPr="002F622C">
        <w:rPr>
          <w:rStyle w:val="fontstyle31"/>
          <w:rFonts w:ascii="Times New Roman" w:hAnsi="Times New Roman" w:cs="Times New Roman"/>
          <w:color w:val="auto"/>
          <w:kern w:val="2"/>
        </w:rPr>
        <w:t>9</w:t>
      </w:r>
      <w:r w:rsidRPr="002F622C">
        <w:rPr>
          <w:rStyle w:val="fontstyle31"/>
          <w:rFonts w:ascii="Times New Roman" w:hAnsi="Times New Roman" w:cs="Times New Roman"/>
          <w:color w:val="auto"/>
          <w:kern w:val="2"/>
        </w:rPr>
        <w:t>）计算说明书的格式要求：</w:t>
      </w:r>
    </w:p>
    <w:p w14:paraId="42A4FB49" w14:textId="3E4B3151"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Cambria Math" w:hAnsi="Cambria Math" w:cs="Cambria Math"/>
          <w:color w:val="auto"/>
          <w:kern w:val="2"/>
        </w:rPr>
        <w:t>①</w:t>
      </w:r>
      <w:r w:rsidR="003C4BF1" w:rsidRPr="002F622C">
        <w:rPr>
          <w:rStyle w:val="fontstyle31"/>
          <w:rFonts w:ascii="Times New Roman" w:hAnsi="Times New Roman" w:cs="Times New Roman"/>
          <w:color w:val="auto"/>
          <w:kern w:val="2"/>
        </w:rPr>
        <w:t>正文</w:t>
      </w:r>
      <w:r w:rsidRPr="002F622C">
        <w:rPr>
          <w:rStyle w:val="fontstyle31"/>
          <w:rFonts w:ascii="Times New Roman" w:hAnsi="Times New Roman" w:cs="Times New Roman"/>
          <w:color w:val="auto"/>
          <w:kern w:val="2"/>
        </w:rPr>
        <w:t>篇幅应控制在</w:t>
      </w:r>
      <w:r w:rsidRPr="002F622C">
        <w:rPr>
          <w:rStyle w:val="fontstyle31"/>
          <w:rFonts w:ascii="Times New Roman" w:hAnsi="Times New Roman" w:cs="Times New Roman"/>
          <w:color w:val="auto"/>
          <w:kern w:val="2"/>
        </w:rPr>
        <w:t>20</w:t>
      </w:r>
      <w:r w:rsidRPr="002F622C">
        <w:rPr>
          <w:rStyle w:val="fontstyle31"/>
          <w:rFonts w:ascii="Times New Roman" w:hAnsi="Times New Roman" w:cs="Times New Roman"/>
          <w:color w:val="auto"/>
          <w:kern w:val="2"/>
        </w:rPr>
        <w:t>页以内（不包括封面页、目录页、附录和参考文献），双面打印；</w:t>
      </w:r>
    </w:p>
    <w:p w14:paraId="42A4FB4A" w14:textId="7338B4EB"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Cambria Math" w:hAnsi="Cambria Math" w:cs="Cambria Math"/>
          <w:color w:val="auto"/>
          <w:kern w:val="2"/>
        </w:rPr>
        <w:t>②</w:t>
      </w:r>
      <w:r w:rsidRPr="002F622C">
        <w:rPr>
          <w:rStyle w:val="fontstyle31"/>
          <w:rFonts w:ascii="Times New Roman" w:hAnsi="Times New Roman" w:cs="Times New Roman"/>
          <w:color w:val="auto"/>
          <w:kern w:val="2"/>
        </w:rPr>
        <w:t>行距</w:t>
      </w:r>
      <w:r w:rsidRPr="002F622C">
        <w:rPr>
          <w:rStyle w:val="fontstyle31"/>
          <w:rFonts w:ascii="Times New Roman" w:hAnsi="Times New Roman" w:cs="Times New Roman"/>
          <w:color w:val="auto"/>
          <w:kern w:val="2"/>
        </w:rPr>
        <w:t>20</w:t>
      </w:r>
      <w:r w:rsidRPr="002F622C">
        <w:rPr>
          <w:rStyle w:val="fontstyle31"/>
          <w:rFonts w:ascii="Times New Roman" w:hAnsi="Times New Roman" w:cs="Times New Roman"/>
          <w:color w:val="auto"/>
          <w:kern w:val="2"/>
        </w:rPr>
        <w:t>磅、宋体小四号字；</w:t>
      </w:r>
    </w:p>
    <w:p w14:paraId="42A4FB4B" w14:textId="61889AAE" w:rsidR="00441C7E" w:rsidRPr="002F622C" w:rsidRDefault="002A128E" w:rsidP="003C4BF1">
      <w:pPr>
        <w:pStyle w:val="Default"/>
        <w:spacing w:line="360" w:lineRule="auto"/>
        <w:ind w:firstLineChars="200" w:firstLine="480"/>
        <w:rPr>
          <w:rStyle w:val="fontstyle31"/>
          <w:rFonts w:ascii="Times New Roman" w:hAnsi="Times New Roman" w:cs="Times New Roman"/>
          <w:color w:val="auto"/>
          <w:kern w:val="2"/>
        </w:rPr>
      </w:pPr>
      <w:r w:rsidRPr="002F622C">
        <w:rPr>
          <w:rStyle w:val="fontstyle31"/>
          <w:rFonts w:ascii="Cambria Math" w:hAnsi="Cambria Math" w:cs="Cambria Math"/>
          <w:color w:val="auto"/>
          <w:kern w:val="2"/>
        </w:rPr>
        <w:t>③</w:t>
      </w:r>
      <w:r w:rsidRPr="002F622C">
        <w:rPr>
          <w:rStyle w:val="fontstyle31"/>
          <w:rFonts w:ascii="Times New Roman" w:hAnsi="Times New Roman" w:cs="Times New Roman"/>
          <w:color w:val="auto"/>
          <w:kern w:val="2"/>
        </w:rPr>
        <w:t>封面后的所有页面的页眉统一为</w:t>
      </w:r>
      <w:r w:rsidRPr="002F622C">
        <w:rPr>
          <w:rStyle w:val="fontstyle31"/>
          <w:rFonts w:ascii="Times New Roman" w:hAnsi="Times New Roman" w:cs="Times New Roman"/>
          <w:color w:val="auto"/>
          <w:kern w:val="2"/>
        </w:rPr>
        <w:t>“</w:t>
      </w:r>
      <w:r w:rsidRPr="002F622C">
        <w:rPr>
          <w:rStyle w:val="fontstyle31"/>
          <w:rFonts w:ascii="Times New Roman" w:hAnsi="Times New Roman" w:cs="Times New Roman"/>
          <w:color w:val="auto"/>
          <w:kern w:val="2"/>
        </w:rPr>
        <w:t>第</w:t>
      </w:r>
      <w:r w:rsidR="003C4BF1" w:rsidRPr="002F622C">
        <w:rPr>
          <w:rStyle w:val="fontstyle31"/>
          <w:rFonts w:ascii="Times New Roman" w:hAnsi="Times New Roman" w:cs="Times New Roman"/>
          <w:color w:val="auto"/>
          <w:kern w:val="2"/>
        </w:rPr>
        <w:t>九</w:t>
      </w:r>
      <w:r w:rsidRPr="002F622C">
        <w:rPr>
          <w:rStyle w:val="fontstyle31"/>
          <w:rFonts w:ascii="Times New Roman" w:hAnsi="Times New Roman" w:cs="Times New Roman"/>
          <w:color w:val="auto"/>
          <w:kern w:val="2"/>
        </w:rPr>
        <w:t>届全国城市地下空间工程专业大学生模型设计说明书</w:t>
      </w:r>
      <w:r w:rsidRPr="002F622C">
        <w:rPr>
          <w:rStyle w:val="fontstyle31"/>
          <w:rFonts w:ascii="Times New Roman" w:hAnsi="Times New Roman" w:cs="Times New Roman"/>
          <w:color w:val="auto"/>
          <w:kern w:val="2"/>
        </w:rPr>
        <w:t>”</w:t>
      </w:r>
      <w:r w:rsidRPr="002F622C">
        <w:rPr>
          <w:rStyle w:val="fontstyle31"/>
          <w:rFonts w:ascii="Times New Roman" w:hAnsi="Times New Roman" w:cs="Times New Roman"/>
          <w:color w:val="auto"/>
          <w:kern w:val="2"/>
        </w:rPr>
        <w:t>，字体为小五号；页脚居中设置页码，页码从正文首页开始为第</w:t>
      </w:r>
      <w:r w:rsidRPr="002F622C">
        <w:rPr>
          <w:rStyle w:val="fontstyle31"/>
          <w:rFonts w:ascii="Times New Roman" w:hAnsi="Times New Roman" w:cs="Times New Roman"/>
          <w:color w:val="auto"/>
          <w:kern w:val="2"/>
        </w:rPr>
        <w:t>1</w:t>
      </w:r>
      <w:r w:rsidRPr="002F622C">
        <w:rPr>
          <w:rStyle w:val="fontstyle31"/>
          <w:rFonts w:ascii="Times New Roman" w:hAnsi="Times New Roman" w:cs="Times New Roman"/>
          <w:color w:val="auto"/>
          <w:kern w:val="2"/>
        </w:rPr>
        <w:t>页，以阿拉伯数字顺序设置。</w:t>
      </w:r>
    </w:p>
    <w:p w14:paraId="42A4FB4C" w14:textId="5A1BB4E1" w:rsidR="00441C7E" w:rsidRPr="002F622C" w:rsidRDefault="002A128E" w:rsidP="00D30D04">
      <w:pPr>
        <w:spacing w:line="360" w:lineRule="auto"/>
        <w:ind w:firstLine="482"/>
        <w:outlineLvl w:val="1"/>
        <w:rPr>
          <w:rStyle w:val="fontstyle31"/>
          <w:rFonts w:ascii="Times New Roman" w:hAnsi="Times New Roman" w:cs="Times New Roman"/>
          <w:b/>
          <w:bCs/>
          <w:color w:val="auto"/>
        </w:rPr>
      </w:pPr>
      <w:r w:rsidRPr="002F622C">
        <w:rPr>
          <w:rStyle w:val="fontstyle31"/>
          <w:rFonts w:ascii="Times New Roman" w:hAnsi="Times New Roman" w:cs="Times New Roman"/>
          <w:b/>
          <w:bCs/>
          <w:color w:val="auto"/>
        </w:rPr>
        <w:t>2</w:t>
      </w:r>
      <w:r w:rsidR="00D30D04" w:rsidRPr="002F622C">
        <w:rPr>
          <w:rStyle w:val="fontstyle31"/>
          <w:rFonts w:ascii="Times New Roman" w:hAnsi="Times New Roman" w:cs="Times New Roman"/>
          <w:b/>
          <w:bCs/>
          <w:color w:val="auto"/>
        </w:rPr>
        <w:t xml:space="preserve">. </w:t>
      </w:r>
      <w:r w:rsidRPr="002F622C">
        <w:rPr>
          <w:rStyle w:val="fontstyle31"/>
          <w:rFonts w:ascii="Times New Roman" w:hAnsi="Times New Roman" w:cs="Times New Roman"/>
          <w:b/>
          <w:bCs/>
          <w:color w:val="auto"/>
        </w:rPr>
        <w:t>现场比赛</w:t>
      </w:r>
    </w:p>
    <w:p w14:paraId="42A4FB4D" w14:textId="77777777" w:rsidR="00441C7E" w:rsidRPr="002F622C" w:rsidRDefault="002A128E">
      <w:pPr>
        <w:spacing w:line="360" w:lineRule="auto"/>
        <w:ind w:firstLine="480"/>
        <w:rPr>
          <w:rStyle w:val="fontstyle31"/>
          <w:rFonts w:ascii="Times New Roman" w:hAnsi="Times New Roman" w:cs="Times New Roman"/>
          <w:color w:val="auto"/>
        </w:rPr>
      </w:pPr>
      <w:r w:rsidRPr="002F622C">
        <w:rPr>
          <w:rStyle w:val="fontstyle31"/>
          <w:rFonts w:ascii="Times New Roman" w:hAnsi="Times New Roman" w:cs="Times New Roman"/>
          <w:color w:val="auto"/>
        </w:rPr>
        <w:t>现场比赛时，为了协助评审专家组完成模型尺寸的校核，每个工作台配备一个工作人员，模型制作过程中，禁止工作人员在比赛场地随意走动，只有当参赛代表队举手示意制作完成后，相对应的工作人员方可进入模型制作场地，但是在进入场地过程中，不得妨碍其他代表队的制作。</w:t>
      </w:r>
    </w:p>
    <w:p w14:paraId="42A4FB4E" w14:textId="77777777" w:rsidR="00441C7E" w:rsidRPr="002F622C" w:rsidRDefault="002A128E">
      <w:pPr>
        <w:spacing w:line="360" w:lineRule="auto"/>
        <w:ind w:firstLine="480"/>
        <w:rPr>
          <w:szCs w:val="24"/>
        </w:rPr>
      </w:pPr>
      <w:r w:rsidRPr="002F622C">
        <w:rPr>
          <w:szCs w:val="24"/>
        </w:rPr>
        <w:t>（</w:t>
      </w:r>
      <w:r w:rsidRPr="002F622C">
        <w:rPr>
          <w:szCs w:val="24"/>
        </w:rPr>
        <w:t>1</w:t>
      </w:r>
      <w:r w:rsidRPr="002F622C">
        <w:rPr>
          <w:szCs w:val="24"/>
        </w:rPr>
        <w:t>）双层</w:t>
      </w:r>
      <w:r w:rsidRPr="002F622C">
        <w:rPr>
          <w:rStyle w:val="fontstyle31"/>
          <w:rFonts w:ascii="Times New Roman" w:hAnsi="Times New Roman" w:cs="Times New Roman"/>
          <w:color w:val="auto"/>
        </w:rPr>
        <w:t>双跨</w:t>
      </w:r>
      <w:r w:rsidRPr="002F622C">
        <w:rPr>
          <w:szCs w:val="24"/>
        </w:rPr>
        <w:t>地下空间结构模型制作</w:t>
      </w:r>
    </w:p>
    <w:p w14:paraId="42A4FB4F" w14:textId="12EF891B" w:rsidR="00441C7E" w:rsidRPr="002F622C" w:rsidRDefault="002A128E">
      <w:pPr>
        <w:spacing w:line="360" w:lineRule="auto"/>
        <w:ind w:firstLine="480"/>
        <w:rPr>
          <w:szCs w:val="24"/>
        </w:rPr>
      </w:pPr>
      <w:r w:rsidRPr="002F622C">
        <w:rPr>
          <w:szCs w:val="24"/>
        </w:rPr>
        <w:t>参赛者须在</w:t>
      </w:r>
      <w:r w:rsidRPr="002F622C">
        <w:rPr>
          <w:szCs w:val="24"/>
        </w:rPr>
        <w:t>240</w:t>
      </w:r>
      <w:r w:rsidRPr="002F622C">
        <w:rPr>
          <w:szCs w:val="24"/>
        </w:rPr>
        <w:t>分钟内使用由承办方提供的材料（模型制作工具自备）完成模型制作（包含模型结构、封层及防漏沙结构），模型制作耗时得分详见评分标准，超过</w:t>
      </w:r>
      <w:r w:rsidRPr="002F622C">
        <w:rPr>
          <w:szCs w:val="24"/>
        </w:rPr>
        <w:t>270</w:t>
      </w:r>
      <w:r w:rsidRPr="002F622C">
        <w:rPr>
          <w:szCs w:val="24"/>
        </w:rPr>
        <w:t>分钟将被取消参赛资格。制作完工后，参赛代表队队员举手示意工作人员记录制作时间，参赛代表队队长确认时间后签字，清除多余材料。模型制作完成后，作品放置在制作平台板上，按抽签顺序等待模型加载。</w:t>
      </w:r>
    </w:p>
    <w:p w14:paraId="5BCF9E65" w14:textId="6D4F8690" w:rsidR="000F4ACA" w:rsidRPr="002F622C" w:rsidRDefault="000F4ACA" w:rsidP="000F4ACA">
      <w:pPr>
        <w:spacing w:line="360" w:lineRule="auto"/>
        <w:ind w:firstLineChars="0" w:firstLine="0"/>
        <w:rPr>
          <w:szCs w:val="24"/>
        </w:rPr>
      </w:pPr>
      <w:r w:rsidRPr="002F622C">
        <w:rPr>
          <w:rFonts w:hint="eastAsia"/>
          <w:szCs w:val="24"/>
        </w:rPr>
        <w:t>注：模型制作期间，不允许使用吹风机。</w:t>
      </w:r>
      <w:bookmarkStart w:id="4" w:name="_Hlk201751448"/>
      <w:r w:rsidRPr="002F622C">
        <w:rPr>
          <w:rFonts w:hint="eastAsia"/>
          <w:szCs w:val="24"/>
        </w:rPr>
        <w:t>模型制作结束后可在原模型制作台上用吹风机烘干（最多携带</w:t>
      </w:r>
      <w:r w:rsidRPr="002F622C">
        <w:rPr>
          <w:rFonts w:hint="eastAsia"/>
          <w:szCs w:val="24"/>
        </w:rPr>
        <w:t>2</w:t>
      </w:r>
      <w:r w:rsidRPr="002F622C">
        <w:rPr>
          <w:rFonts w:hint="eastAsia"/>
          <w:szCs w:val="24"/>
        </w:rPr>
        <w:t>个），烘干时间不计入模型制作时间</w:t>
      </w:r>
      <w:bookmarkEnd w:id="4"/>
      <w:r w:rsidRPr="002F622C">
        <w:rPr>
          <w:rFonts w:hint="eastAsia"/>
          <w:szCs w:val="24"/>
        </w:rPr>
        <w:t>，且不得超过</w:t>
      </w:r>
      <w:r w:rsidRPr="002F622C">
        <w:rPr>
          <w:rFonts w:hint="eastAsia"/>
          <w:szCs w:val="24"/>
        </w:rPr>
        <w:t>30</w:t>
      </w:r>
      <w:r w:rsidRPr="002F622C">
        <w:rPr>
          <w:rFonts w:hint="eastAsia"/>
          <w:szCs w:val="24"/>
        </w:rPr>
        <w:t>分钟，各小组可自主决定是否对模型进行烘干（各</w:t>
      </w:r>
      <w:proofErr w:type="gramStart"/>
      <w:r w:rsidRPr="002F622C">
        <w:rPr>
          <w:rFonts w:hint="eastAsia"/>
          <w:szCs w:val="24"/>
        </w:rPr>
        <w:t>参赛组需</w:t>
      </w:r>
      <w:proofErr w:type="gramEnd"/>
      <w:r w:rsidRPr="002F622C">
        <w:rPr>
          <w:rFonts w:hint="eastAsia"/>
          <w:szCs w:val="24"/>
        </w:rPr>
        <w:t>自带吹风机，不可用电，不可携带外接电源）。</w:t>
      </w:r>
    </w:p>
    <w:p w14:paraId="42A4FB50" w14:textId="77777777" w:rsidR="00441C7E" w:rsidRPr="002F622C" w:rsidRDefault="002A128E">
      <w:pPr>
        <w:spacing w:line="360" w:lineRule="auto"/>
        <w:ind w:firstLine="480"/>
        <w:rPr>
          <w:szCs w:val="24"/>
        </w:rPr>
      </w:pPr>
      <w:r w:rsidRPr="002F622C">
        <w:rPr>
          <w:szCs w:val="24"/>
        </w:rPr>
        <w:t>（</w:t>
      </w:r>
      <w:r w:rsidRPr="002F622C">
        <w:rPr>
          <w:szCs w:val="24"/>
        </w:rPr>
        <w:t>2</w:t>
      </w:r>
      <w:r w:rsidRPr="002F622C">
        <w:rPr>
          <w:szCs w:val="24"/>
        </w:rPr>
        <w:t>）模型检验与称重</w:t>
      </w:r>
    </w:p>
    <w:p w14:paraId="42A4FB51" w14:textId="77777777" w:rsidR="00441C7E" w:rsidRPr="002F622C" w:rsidRDefault="002A128E">
      <w:pPr>
        <w:spacing w:line="360" w:lineRule="auto"/>
        <w:ind w:firstLine="480"/>
        <w:rPr>
          <w:szCs w:val="24"/>
        </w:rPr>
      </w:pPr>
      <w:r w:rsidRPr="002F622C">
        <w:rPr>
          <w:szCs w:val="24"/>
        </w:rPr>
        <w:t>由评审专家组对制作完成后的整体模型进行净空、限界等的检查，满足相关要求方可进入下一阶段。经评审组检查不合格的模型需改正或重做，重做时间也被计入模型制作耗时。尺寸校核及外观检查完成后，对符合比赛资格的整体模型进行称重（包括模型、封层及防漏砂的辅助结构），所得质量即为模型材料用量，由参赛代表队队长确认后签字。</w:t>
      </w:r>
    </w:p>
    <w:p w14:paraId="42A4FB52" w14:textId="77777777" w:rsidR="00441C7E" w:rsidRPr="002F622C" w:rsidRDefault="002A128E">
      <w:pPr>
        <w:spacing w:line="360" w:lineRule="auto"/>
        <w:ind w:firstLine="480"/>
        <w:rPr>
          <w:rStyle w:val="fontstyle31"/>
          <w:rFonts w:ascii="Times New Roman" w:hAnsi="Times New Roman" w:cs="Times New Roman"/>
          <w:color w:val="auto"/>
        </w:rPr>
      </w:pPr>
      <w:r w:rsidRPr="002F622C">
        <w:rPr>
          <w:szCs w:val="24"/>
        </w:rPr>
        <w:t>评审专家组进行模型尺寸校核、外观检查及模型称重过程中，仲裁委员会负责现场监督，并在原始单据上签字确认。</w:t>
      </w:r>
    </w:p>
    <w:p w14:paraId="42A4FB53" w14:textId="77777777" w:rsidR="00441C7E" w:rsidRPr="002F622C" w:rsidRDefault="002A128E">
      <w:pPr>
        <w:spacing w:line="360" w:lineRule="auto"/>
        <w:ind w:firstLine="480"/>
        <w:rPr>
          <w:szCs w:val="24"/>
        </w:rPr>
      </w:pPr>
      <w:r w:rsidRPr="002F622C">
        <w:rPr>
          <w:szCs w:val="24"/>
        </w:rPr>
        <w:lastRenderedPageBreak/>
        <w:t>（</w:t>
      </w:r>
      <w:r w:rsidRPr="002F622C">
        <w:rPr>
          <w:szCs w:val="24"/>
        </w:rPr>
        <w:t>3</w:t>
      </w:r>
      <w:r w:rsidRPr="002F622C">
        <w:rPr>
          <w:szCs w:val="24"/>
        </w:rPr>
        <w:t>）模型安装</w:t>
      </w:r>
    </w:p>
    <w:p w14:paraId="42A4FB54" w14:textId="7B5725A9" w:rsidR="00441C7E" w:rsidRPr="002F622C" w:rsidRDefault="002A128E" w:rsidP="000A68D3">
      <w:pPr>
        <w:spacing w:line="360" w:lineRule="auto"/>
        <w:ind w:firstLine="480"/>
        <w:rPr>
          <w:szCs w:val="24"/>
        </w:rPr>
      </w:pPr>
      <w:r w:rsidRPr="002F622C">
        <w:rPr>
          <w:szCs w:val="24"/>
        </w:rPr>
        <w:t>各参赛代表队按比赛前抽取的出场顺序，在模型箱中安装结构模型、填砂及安装百分表，整个加载前的准备流程时间不得超过</w:t>
      </w:r>
      <w:r w:rsidRPr="002F622C">
        <w:rPr>
          <w:szCs w:val="24"/>
        </w:rPr>
        <w:t>50</w:t>
      </w:r>
      <w:r w:rsidRPr="002F622C">
        <w:rPr>
          <w:szCs w:val="24"/>
        </w:rPr>
        <w:t>分钟，超过</w:t>
      </w:r>
      <w:r w:rsidRPr="002F622C">
        <w:rPr>
          <w:szCs w:val="24"/>
        </w:rPr>
        <w:t>50</w:t>
      </w:r>
      <w:r w:rsidRPr="002F622C">
        <w:rPr>
          <w:szCs w:val="24"/>
        </w:rPr>
        <w:t>分钟将被取消参赛资格。</w:t>
      </w:r>
      <w:r w:rsidR="000A68D3" w:rsidRPr="002F622C">
        <w:rPr>
          <w:szCs w:val="24"/>
        </w:rPr>
        <w:t>该环节所需的模型箱、加载板、模型加载装置等由承办方提供。</w:t>
      </w:r>
      <w:r w:rsidRPr="002F622C">
        <w:rPr>
          <w:szCs w:val="24"/>
        </w:rPr>
        <w:t>安装过程如下：</w:t>
      </w:r>
    </w:p>
    <w:p w14:paraId="42A4FB55" w14:textId="5DFAFFDF" w:rsidR="00441C7E" w:rsidRPr="002F622C" w:rsidRDefault="00D30D04" w:rsidP="00D30D04">
      <w:pPr>
        <w:spacing w:line="360" w:lineRule="auto"/>
        <w:ind w:firstLine="480"/>
        <w:rPr>
          <w:szCs w:val="24"/>
        </w:rPr>
      </w:pPr>
      <w:r w:rsidRPr="002F622C">
        <w:rPr>
          <w:rFonts w:ascii="Cambria Math" w:hAnsi="Cambria Math" w:cs="Cambria Math"/>
          <w:szCs w:val="24"/>
        </w:rPr>
        <w:t>①</w:t>
      </w:r>
      <w:r w:rsidR="002A128E" w:rsidRPr="002F622C">
        <w:rPr>
          <w:szCs w:val="24"/>
        </w:rPr>
        <w:t>将整体模型放入模型箱中，整体模型的中轴线应与模型箱中轴线重合，经评审专家复核后安装</w:t>
      </w:r>
      <w:bookmarkStart w:id="5" w:name="_Hlk201750511"/>
      <w:r w:rsidR="002A128E" w:rsidRPr="002F622C">
        <w:rPr>
          <w:szCs w:val="24"/>
        </w:rPr>
        <w:t>白卡纸</w:t>
      </w:r>
      <w:bookmarkEnd w:id="5"/>
      <w:r w:rsidR="002A128E" w:rsidRPr="002F622C">
        <w:rPr>
          <w:szCs w:val="24"/>
        </w:rPr>
        <w:t>封层。各小组可根据制作需要对白卡纸进行拼接（封层白卡纸不可粘接），且需注意整体模型的任何位置均不可与模型箱侧壁或底板进行任何形式的粘接；</w:t>
      </w:r>
    </w:p>
    <w:p w14:paraId="42A4FB56" w14:textId="07E07A09" w:rsidR="00441C7E" w:rsidRPr="002F622C" w:rsidRDefault="00D30D04" w:rsidP="00D30D04">
      <w:pPr>
        <w:spacing w:line="360" w:lineRule="auto"/>
        <w:ind w:firstLine="480"/>
        <w:rPr>
          <w:szCs w:val="24"/>
        </w:rPr>
      </w:pPr>
      <w:r w:rsidRPr="002F622C">
        <w:rPr>
          <w:rFonts w:ascii="Cambria Math" w:hAnsi="Cambria Math" w:cs="Cambria Math"/>
          <w:szCs w:val="24"/>
        </w:rPr>
        <w:t>②</w:t>
      </w:r>
      <w:r w:rsidR="002A128E" w:rsidRPr="002F622C">
        <w:rPr>
          <w:szCs w:val="24"/>
        </w:rPr>
        <w:t>模型放置完毕后开始回填砂土，回填砂土的表面距离模型顶部为</w:t>
      </w:r>
      <w:r w:rsidR="002A128E" w:rsidRPr="002F622C">
        <w:rPr>
          <w:szCs w:val="24"/>
        </w:rPr>
        <w:t>150mm</w:t>
      </w:r>
      <w:r w:rsidR="002A128E" w:rsidRPr="002F622C">
        <w:rPr>
          <w:szCs w:val="24"/>
        </w:rPr>
        <w:t>，利用工具对砂土进行整平，回填砂土表面须保持水平且无</w:t>
      </w:r>
      <w:proofErr w:type="gramStart"/>
      <w:r w:rsidR="002A128E" w:rsidRPr="002F622C">
        <w:rPr>
          <w:szCs w:val="24"/>
        </w:rPr>
        <w:t>明显漏砂点</w:t>
      </w:r>
      <w:proofErr w:type="gramEnd"/>
      <w:r w:rsidR="002A128E" w:rsidRPr="002F622C">
        <w:rPr>
          <w:szCs w:val="24"/>
        </w:rPr>
        <w:t>（若需对填充标准</w:t>
      </w:r>
      <w:proofErr w:type="gramStart"/>
      <w:r w:rsidR="002A128E" w:rsidRPr="002F622C">
        <w:rPr>
          <w:szCs w:val="24"/>
        </w:rPr>
        <w:t>砂</w:t>
      </w:r>
      <w:proofErr w:type="gramEnd"/>
      <w:r w:rsidR="002A128E" w:rsidRPr="002F622C">
        <w:rPr>
          <w:szCs w:val="24"/>
        </w:rPr>
        <w:t>压实，可进行压实）。模型</w:t>
      </w:r>
      <w:r w:rsidR="00FD29F5" w:rsidRPr="002F622C">
        <w:rPr>
          <w:rFonts w:hint="eastAsia"/>
          <w:szCs w:val="24"/>
        </w:rPr>
        <w:t>双跨双层</w:t>
      </w:r>
      <w:r w:rsidR="002A128E" w:rsidRPr="002F622C">
        <w:rPr>
          <w:szCs w:val="24"/>
        </w:rPr>
        <w:t>结构面可见的一侧应与模型箱</w:t>
      </w:r>
      <w:r w:rsidR="00FD29F5" w:rsidRPr="002F622C">
        <w:rPr>
          <w:rFonts w:hint="eastAsia"/>
          <w:szCs w:val="24"/>
        </w:rPr>
        <w:t>长度方向的箱</w:t>
      </w:r>
      <w:r w:rsidR="002A128E" w:rsidRPr="002F622C">
        <w:rPr>
          <w:szCs w:val="24"/>
        </w:rPr>
        <w:t>壁密贴，且原则上可见结构面与模型箱壁面之间不允许有漏砂；</w:t>
      </w:r>
    </w:p>
    <w:p w14:paraId="42A4FB57" w14:textId="252CCDE2" w:rsidR="00441C7E" w:rsidRPr="002F622C" w:rsidRDefault="00D30D04" w:rsidP="00D30D04">
      <w:pPr>
        <w:spacing w:line="360" w:lineRule="auto"/>
        <w:ind w:firstLine="480"/>
        <w:rPr>
          <w:szCs w:val="24"/>
        </w:rPr>
      </w:pPr>
      <w:r w:rsidRPr="002F622C">
        <w:rPr>
          <w:rFonts w:ascii="Cambria Math" w:hAnsi="Cambria Math" w:cs="Cambria Math"/>
          <w:szCs w:val="24"/>
        </w:rPr>
        <w:t>③</w:t>
      </w:r>
      <w:r w:rsidR="002A128E" w:rsidRPr="002F622C">
        <w:rPr>
          <w:szCs w:val="24"/>
        </w:rPr>
        <w:t>经检查合格后，在砂土表面放置加载板，并在加载板</w:t>
      </w:r>
      <w:r w:rsidRPr="002F622C">
        <w:rPr>
          <w:szCs w:val="24"/>
        </w:rPr>
        <w:t>上</w:t>
      </w:r>
      <w:r w:rsidR="002A128E" w:rsidRPr="002F622C">
        <w:rPr>
          <w:szCs w:val="24"/>
        </w:rPr>
        <w:t>安放百分表，具体位置要求如图</w:t>
      </w:r>
      <w:r w:rsidR="002A128E" w:rsidRPr="002F622C">
        <w:rPr>
          <w:szCs w:val="24"/>
        </w:rPr>
        <w:t>1</w:t>
      </w:r>
      <w:r w:rsidR="000A68D3" w:rsidRPr="002F622C">
        <w:rPr>
          <w:szCs w:val="24"/>
        </w:rPr>
        <w:t>（</w:t>
      </w:r>
      <w:r w:rsidR="000A68D3" w:rsidRPr="002F622C">
        <w:rPr>
          <w:szCs w:val="24"/>
        </w:rPr>
        <w:t>b</w:t>
      </w:r>
      <w:r w:rsidR="000A68D3" w:rsidRPr="002F622C">
        <w:rPr>
          <w:szCs w:val="24"/>
        </w:rPr>
        <w:t>）</w:t>
      </w:r>
      <w:r w:rsidR="002A128E" w:rsidRPr="002F622C">
        <w:rPr>
          <w:szCs w:val="24"/>
        </w:rPr>
        <w:t>所示；</w:t>
      </w:r>
      <w:proofErr w:type="gramStart"/>
      <w:r w:rsidR="002A128E" w:rsidRPr="002F622C">
        <w:rPr>
          <w:szCs w:val="24"/>
        </w:rPr>
        <w:t>若检查</w:t>
      </w:r>
      <w:proofErr w:type="gramEnd"/>
      <w:r w:rsidR="002A128E" w:rsidRPr="002F622C">
        <w:rPr>
          <w:szCs w:val="24"/>
        </w:rPr>
        <w:t>不合格，需重新填砂，重新填砂时间也被计入加载前的准备耗时。砂土填埋完成后</w:t>
      </w:r>
      <w:r w:rsidR="00757C6D" w:rsidRPr="002F622C">
        <w:rPr>
          <w:rFonts w:hint="eastAsia"/>
          <w:szCs w:val="24"/>
        </w:rPr>
        <w:t>模型箱</w:t>
      </w:r>
      <w:r w:rsidR="002A128E" w:rsidRPr="002F622C">
        <w:rPr>
          <w:szCs w:val="24"/>
        </w:rPr>
        <w:t>长度方向的剖面如图</w:t>
      </w:r>
      <w:r w:rsidR="002A128E" w:rsidRPr="002F622C">
        <w:rPr>
          <w:szCs w:val="24"/>
        </w:rPr>
        <w:t>1</w:t>
      </w:r>
      <w:r w:rsidR="000A68D3" w:rsidRPr="002F622C">
        <w:rPr>
          <w:szCs w:val="24"/>
        </w:rPr>
        <w:t>（</w:t>
      </w:r>
      <w:r w:rsidR="000A68D3" w:rsidRPr="002F622C">
        <w:rPr>
          <w:szCs w:val="24"/>
        </w:rPr>
        <w:t>a</w:t>
      </w:r>
      <w:r w:rsidR="000A68D3" w:rsidRPr="002F622C">
        <w:rPr>
          <w:szCs w:val="24"/>
        </w:rPr>
        <w:t>）</w:t>
      </w:r>
      <w:r w:rsidR="002A128E" w:rsidRPr="002F622C">
        <w:rPr>
          <w:szCs w:val="24"/>
        </w:rPr>
        <w:t>所示；</w:t>
      </w:r>
    </w:p>
    <w:p w14:paraId="42A4FB58" w14:textId="61232E0E" w:rsidR="00441C7E" w:rsidRPr="002F622C" w:rsidRDefault="000A68D3" w:rsidP="000A68D3">
      <w:pPr>
        <w:spacing w:line="360" w:lineRule="auto"/>
        <w:ind w:firstLine="480"/>
        <w:rPr>
          <w:szCs w:val="24"/>
        </w:rPr>
      </w:pPr>
      <w:r w:rsidRPr="002F622C">
        <w:rPr>
          <w:rFonts w:ascii="Cambria Math" w:hAnsi="Cambria Math" w:cs="Cambria Math"/>
          <w:szCs w:val="24"/>
        </w:rPr>
        <w:t>④</w:t>
      </w:r>
      <w:r w:rsidR="002A128E" w:rsidRPr="002F622C">
        <w:rPr>
          <w:szCs w:val="24"/>
        </w:rPr>
        <w:t>该阶段工作结束后，评审专家组进行检查和净空检验，合格后方可进行加载。若检验不合格，且经过</w:t>
      </w:r>
      <w:proofErr w:type="gramStart"/>
      <w:r w:rsidR="002A128E" w:rsidRPr="002F622C">
        <w:rPr>
          <w:szCs w:val="24"/>
        </w:rPr>
        <w:t>改正仍</w:t>
      </w:r>
      <w:proofErr w:type="gramEnd"/>
      <w:r w:rsidR="002A128E" w:rsidRPr="002F622C">
        <w:rPr>
          <w:szCs w:val="24"/>
        </w:rPr>
        <w:t>不符合要求，将取消比赛资格。</w:t>
      </w:r>
    </w:p>
    <w:p w14:paraId="42A4FB59" w14:textId="77777777" w:rsidR="00441C7E" w:rsidRPr="002F622C" w:rsidRDefault="002A128E">
      <w:pPr>
        <w:numPr>
          <w:ilvl w:val="0"/>
          <w:numId w:val="4"/>
        </w:numPr>
        <w:spacing w:line="360" w:lineRule="auto"/>
        <w:ind w:firstLine="480"/>
        <w:rPr>
          <w:szCs w:val="24"/>
        </w:rPr>
      </w:pPr>
      <w:r w:rsidRPr="002F622C">
        <w:rPr>
          <w:szCs w:val="24"/>
        </w:rPr>
        <w:t>现场加载</w:t>
      </w:r>
    </w:p>
    <w:p w14:paraId="42A4FB5A" w14:textId="44BC8FE5" w:rsidR="00441C7E" w:rsidRPr="002F622C" w:rsidRDefault="000A68D3" w:rsidP="007A35BE">
      <w:pPr>
        <w:spacing w:line="360" w:lineRule="auto"/>
        <w:ind w:firstLine="480"/>
        <w:rPr>
          <w:szCs w:val="24"/>
        </w:rPr>
      </w:pPr>
      <w:r w:rsidRPr="002F622C">
        <w:rPr>
          <w:szCs w:val="24"/>
        </w:rPr>
        <w:t>加载过程如下：</w:t>
      </w:r>
    </w:p>
    <w:p w14:paraId="42A4FB5B" w14:textId="24E6B3D0" w:rsidR="00441C7E" w:rsidRPr="002F622C" w:rsidRDefault="000A68D3" w:rsidP="000A68D3">
      <w:pPr>
        <w:spacing w:line="360" w:lineRule="auto"/>
        <w:ind w:firstLine="480"/>
        <w:rPr>
          <w:szCs w:val="24"/>
        </w:rPr>
      </w:pPr>
      <w:r w:rsidRPr="002F622C">
        <w:rPr>
          <w:rFonts w:ascii="Cambria Math" w:hAnsi="Cambria Math" w:cs="Cambria Math"/>
          <w:szCs w:val="24"/>
        </w:rPr>
        <w:t>①</w:t>
      </w:r>
      <w:r w:rsidRPr="002F622C">
        <w:rPr>
          <w:szCs w:val="24"/>
        </w:rPr>
        <w:t>模型安装完成后</w:t>
      </w:r>
      <w:r w:rsidR="002A128E" w:rsidRPr="002F622C">
        <w:rPr>
          <w:szCs w:val="24"/>
        </w:rPr>
        <w:t>静置</w:t>
      </w:r>
      <w:r w:rsidR="002A128E" w:rsidRPr="002F622C">
        <w:rPr>
          <w:szCs w:val="24"/>
        </w:rPr>
        <w:t>1min</w:t>
      </w:r>
      <w:r w:rsidR="002A128E" w:rsidRPr="002F622C">
        <w:rPr>
          <w:szCs w:val="24"/>
        </w:rPr>
        <w:t>，对百分表进行清零；</w:t>
      </w:r>
    </w:p>
    <w:p w14:paraId="42A4FB5C" w14:textId="3225CAFD" w:rsidR="00441C7E" w:rsidRPr="002F622C" w:rsidRDefault="000A68D3" w:rsidP="000A68D3">
      <w:pPr>
        <w:spacing w:line="360" w:lineRule="auto"/>
        <w:ind w:firstLine="480"/>
        <w:rPr>
          <w:szCs w:val="24"/>
        </w:rPr>
      </w:pPr>
      <w:r w:rsidRPr="002F622C">
        <w:rPr>
          <w:rFonts w:ascii="Cambria Math" w:hAnsi="Cambria Math" w:cs="Cambria Math"/>
          <w:szCs w:val="24"/>
        </w:rPr>
        <w:t>②</w:t>
      </w:r>
      <w:r w:rsidR="002A128E" w:rsidRPr="002F622C">
        <w:rPr>
          <w:szCs w:val="24"/>
        </w:rPr>
        <w:t>在加载板上利用砝码进行逐级加载，总共进行三级加载，累计最大加载质量（不含加载板质量）为</w:t>
      </w:r>
      <w:r w:rsidR="002A128E" w:rsidRPr="002F622C">
        <w:rPr>
          <w:szCs w:val="24"/>
        </w:rPr>
        <w:t>100kg</w:t>
      </w:r>
      <w:r w:rsidR="002A128E" w:rsidRPr="002F622C">
        <w:rPr>
          <w:szCs w:val="24"/>
        </w:rPr>
        <w:t>。加载前各参赛代表队自行确定各级加载的砝码质量，并由代表队队长报出。一旦报出各级加载质量后不得更改，并按要求进行加载。若加载失败则保留上一级加载质量为最终成绩；</w:t>
      </w:r>
    </w:p>
    <w:p w14:paraId="42A4FB5D" w14:textId="5BCFD01D" w:rsidR="00441C7E" w:rsidRPr="002F622C" w:rsidRDefault="000A68D3" w:rsidP="000A68D3">
      <w:pPr>
        <w:spacing w:line="360" w:lineRule="auto"/>
        <w:ind w:firstLine="480"/>
        <w:rPr>
          <w:szCs w:val="24"/>
        </w:rPr>
      </w:pPr>
      <w:r w:rsidRPr="002F622C">
        <w:rPr>
          <w:rFonts w:ascii="Cambria Math" w:hAnsi="Cambria Math" w:cs="Cambria Math"/>
          <w:szCs w:val="24"/>
        </w:rPr>
        <w:t>③</w:t>
      </w:r>
      <w:r w:rsidR="002A128E" w:rsidRPr="002F622C">
        <w:rPr>
          <w:szCs w:val="24"/>
        </w:rPr>
        <w:t>加载过程中，安放砝码结束后由参赛代表队队长举手示意，裁判开始计时。第一、二级荷载加载后，荷载持续作用时间为</w:t>
      </w:r>
      <w:r w:rsidR="002A128E" w:rsidRPr="002F622C">
        <w:rPr>
          <w:szCs w:val="24"/>
        </w:rPr>
        <w:t>60s</w:t>
      </w:r>
      <w:r w:rsidR="002A128E" w:rsidRPr="002F622C">
        <w:rPr>
          <w:szCs w:val="24"/>
        </w:rPr>
        <w:t>。计时过程中参赛选手不得以任何形式接触模型和已加载的砝码。</w:t>
      </w:r>
      <w:r w:rsidR="002A128E" w:rsidRPr="002F622C">
        <w:rPr>
          <w:szCs w:val="24"/>
        </w:rPr>
        <w:t>60s</w:t>
      </w:r>
      <w:r w:rsidR="002A128E" w:rsidRPr="002F622C">
        <w:rPr>
          <w:szCs w:val="24"/>
        </w:rPr>
        <w:t>后读取</w:t>
      </w:r>
      <w:r w:rsidRPr="002F622C">
        <w:rPr>
          <w:szCs w:val="24"/>
        </w:rPr>
        <w:t>4</w:t>
      </w:r>
      <w:r w:rsidR="002A128E" w:rsidRPr="002F622C">
        <w:rPr>
          <w:szCs w:val="24"/>
        </w:rPr>
        <w:t>个百分表的读数并记录，取</w:t>
      </w:r>
      <w:r w:rsidRPr="002F622C">
        <w:rPr>
          <w:szCs w:val="24"/>
        </w:rPr>
        <w:t>4</w:t>
      </w:r>
      <w:r w:rsidR="002A128E" w:rsidRPr="002F622C">
        <w:rPr>
          <w:szCs w:val="24"/>
        </w:rPr>
        <w:t>个读数</w:t>
      </w:r>
      <w:r w:rsidR="00B84699" w:rsidRPr="002F622C">
        <w:rPr>
          <w:szCs w:val="24"/>
        </w:rPr>
        <w:t>间</w:t>
      </w:r>
      <w:r w:rsidRPr="002F622C">
        <w:rPr>
          <w:szCs w:val="24"/>
        </w:rPr>
        <w:t>的最大</w:t>
      </w:r>
      <w:r w:rsidR="002A128E" w:rsidRPr="002F622C">
        <w:rPr>
          <w:szCs w:val="24"/>
        </w:rPr>
        <w:t>值作为该级荷载的沉降值；</w:t>
      </w:r>
    </w:p>
    <w:p w14:paraId="42A4FB5E" w14:textId="0B8CFB32" w:rsidR="00441C7E" w:rsidRPr="002F622C" w:rsidRDefault="000A68D3" w:rsidP="000A68D3">
      <w:pPr>
        <w:spacing w:line="360" w:lineRule="auto"/>
        <w:ind w:firstLine="480"/>
        <w:rPr>
          <w:szCs w:val="24"/>
        </w:rPr>
      </w:pPr>
      <w:r w:rsidRPr="002F622C">
        <w:rPr>
          <w:rFonts w:ascii="Cambria Math" w:hAnsi="Cambria Math" w:cs="Cambria Math"/>
          <w:szCs w:val="24"/>
        </w:rPr>
        <w:t>④</w:t>
      </w:r>
      <w:r w:rsidR="002A128E" w:rsidRPr="002F622C">
        <w:rPr>
          <w:szCs w:val="24"/>
        </w:rPr>
        <w:t>第三级荷载加载后，荷载持续作用时间为</w:t>
      </w:r>
      <w:r w:rsidR="002A128E" w:rsidRPr="002F622C">
        <w:rPr>
          <w:szCs w:val="24"/>
        </w:rPr>
        <w:t>2min</w:t>
      </w:r>
      <w:r w:rsidR="002A128E" w:rsidRPr="002F622C">
        <w:rPr>
          <w:szCs w:val="24"/>
        </w:rPr>
        <w:t>，随后读取</w:t>
      </w:r>
      <w:r w:rsidR="00B84699" w:rsidRPr="002F622C">
        <w:rPr>
          <w:szCs w:val="24"/>
        </w:rPr>
        <w:t>4</w:t>
      </w:r>
      <w:r w:rsidR="002A128E" w:rsidRPr="002F622C">
        <w:rPr>
          <w:szCs w:val="24"/>
        </w:rPr>
        <w:t>个百分表的读数并记录，取</w:t>
      </w:r>
      <w:r w:rsidR="00B84699" w:rsidRPr="002F622C">
        <w:rPr>
          <w:szCs w:val="24"/>
        </w:rPr>
        <w:t>4</w:t>
      </w:r>
      <w:r w:rsidR="002A128E" w:rsidRPr="002F622C">
        <w:rPr>
          <w:szCs w:val="24"/>
        </w:rPr>
        <w:t>个读数间的最大值作为最终加载沉降值；</w:t>
      </w:r>
    </w:p>
    <w:p w14:paraId="42A4FB5F" w14:textId="1F680366" w:rsidR="00441C7E" w:rsidRPr="002F622C" w:rsidRDefault="000A68D3" w:rsidP="000A68D3">
      <w:pPr>
        <w:spacing w:line="360" w:lineRule="auto"/>
        <w:ind w:firstLine="480"/>
        <w:rPr>
          <w:szCs w:val="24"/>
        </w:rPr>
      </w:pPr>
      <w:r w:rsidRPr="002F622C">
        <w:rPr>
          <w:rFonts w:ascii="Cambria Math" w:hAnsi="Cambria Math" w:cs="Cambria Math"/>
          <w:szCs w:val="24"/>
        </w:rPr>
        <w:t>⑤</w:t>
      </w:r>
      <w:r w:rsidR="002A128E" w:rsidRPr="002F622C">
        <w:rPr>
          <w:szCs w:val="24"/>
        </w:rPr>
        <w:t>在整个加载过程中，发生以下情形之一者，视为加载失败，结束比赛：</w:t>
      </w:r>
    </w:p>
    <w:p w14:paraId="42A4FB60" w14:textId="0EF2873E" w:rsidR="00441C7E" w:rsidRPr="002F622C" w:rsidRDefault="00B84699" w:rsidP="00B84699">
      <w:pPr>
        <w:tabs>
          <w:tab w:val="left" w:pos="845"/>
        </w:tabs>
        <w:spacing w:line="360" w:lineRule="auto"/>
        <w:ind w:left="480" w:firstLineChars="0" w:firstLine="0"/>
        <w:rPr>
          <w:szCs w:val="24"/>
        </w:rPr>
      </w:pPr>
      <w:r w:rsidRPr="002F622C">
        <w:rPr>
          <w:rFonts w:hint="eastAsia"/>
          <w:szCs w:val="24"/>
        </w:rPr>
        <w:lastRenderedPageBreak/>
        <w:t>（</w:t>
      </w:r>
      <w:r w:rsidRPr="002F622C">
        <w:rPr>
          <w:rFonts w:hint="eastAsia"/>
          <w:szCs w:val="24"/>
        </w:rPr>
        <w:t>a</w:t>
      </w:r>
      <w:r w:rsidRPr="002F622C">
        <w:rPr>
          <w:rFonts w:hint="eastAsia"/>
          <w:szCs w:val="24"/>
        </w:rPr>
        <w:t>）</w:t>
      </w:r>
      <w:r w:rsidR="002A128E" w:rsidRPr="002F622C">
        <w:rPr>
          <w:szCs w:val="24"/>
        </w:rPr>
        <w:t>模型结构发生破坏（诸如支护构件的弯折等）而不能继续承担荷载；</w:t>
      </w:r>
    </w:p>
    <w:p w14:paraId="42A4FB61" w14:textId="3AE31F01" w:rsidR="00441C7E" w:rsidRPr="002F622C" w:rsidRDefault="00B84699" w:rsidP="00B84699">
      <w:pPr>
        <w:tabs>
          <w:tab w:val="left" w:pos="845"/>
        </w:tabs>
        <w:spacing w:line="360" w:lineRule="auto"/>
        <w:ind w:left="480" w:firstLineChars="0" w:firstLine="0"/>
        <w:rPr>
          <w:szCs w:val="24"/>
        </w:rPr>
      </w:pPr>
      <w:r w:rsidRPr="002F622C">
        <w:rPr>
          <w:rFonts w:hint="eastAsia"/>
          <w:szCs w:val="24"/>
        </w:rPr>
        <w:t>（</w:t>
      </w:r>
      <w:r w:rsidRPr="002F622C">
        <w:rPr>
          <w:rFonts w:hint="eastAsia"/>
          <w:szCs w:val="24"/>
        </w:rPr>
        <w:t>b</w:t>
      </w:r>
      <w:r w:rsidRPr="002F622C">
        <w:rPr>
          <w:rFonts w:hint="eastAsia"/>
          <w:szCs w:val="24"/>
        </w:rPr>
        <w:t>）</w:t>
      </w:r>
      <w:r w:rsidR="002A128E" w:rsidRPr="002F622C">
        <w:rPr>
          <w:szCs w:val="24"/>
        </w:rPr>
        <w:t>在加载过程中的任何时刻，加载沉降达到</w:t>
      </w:r>
      <w:r w:rsidRPr="002F622C">
        <w:rPr>
          <w:szCs w:val="24"/>
        </w:rPr>
        <w:t>1</w:t>
      </w:r>
      <w:r w:rsidR="002A128E" w:rsidRPr="002F622C">
        <w:rPr>
          <w:szCs w:val="24"/>
        </w:rPr>
        <w:t>0mm</w:t>
      </w:r>
      <w:r w:rsidR="002A128E" w:rsidRPr="002F622C">
        <w:rPr>
          <w:szCs w:val="24"/>
        </w:rPr>
        <w:t>；</w:t>
      </w:r>
    </w:p>
    <w:p w14:paraId="42A4FB62" w14:textId="69E9BDB4" w:rsidR="00441C7E" w:rsidRPr="002F622C" w:rsidRDefault="00B84699" w:rsidP="00B84699">
      <w:pPr>
        <w:tabs>
          <w:tab w:val="left" w:pos="845"/>
        </w:tabs>
        <w:spacing w:line="360" w:lineRule="auto"/>
        <w:ind w:left="480" w:firstLineChars="0" w:firstLine="0"/>
        <w:rPr>
          <w:szCs w:val="24"/>
        </w:rPr>
      </w:pPr>
      <w:r w:rsidRPr="002F622C">
        <w:rPr>
          <w:rFonts w:hint="eastAsia"/>
          <w:szCs w:val="24"/>
        </w:rPr>
        <w:t>（</w:t>
      </w:r>
      <w:r w:rsidRPr="002F622C">
        <w:rPr>
          <w:rFonts w:hint="eastAsia"/>
          <w:szCs w:val="24"/>
        </w:rPr>
        <w:t>c</w:t>
      </w:r>
      <w:r w:rsidRPr="002F622C">
        <w:rPr>
          <w:rFonts w:hint="eastAsia"/>
          <w:szCs w:val="24"/>
        </w:rPr>
        <w:t>）</w:t>
      </w:r>
      <w:r w:rsidR="002A128E" w:rsidRPr="002F622C">
        <w:rPr>
          <w:szCs w:val="24"/>
        </w:rPr>
        <w:t>如果由于操作失误等原因造成没能完成整体的加载过程。</w:t>
      </w:r>
    </w:p>
    <w:p w14:paraId="42A4FB63" w14:textId="77777777" w:rsidR="00441C7E" w:rsidRPr="002F622C" w:rsidRDefault="002A128E" w:rsidP="00B84699">
      <w:pPr>
        <w:widowControl/>
        <w:ind w:firstLineChars="0" w:firstLine="0"/>
        <w:jc w:val="left"/>
        <w:outlineLvl w:val="0"/>
        <w:rPr>
          <w:rFonts w:eastAsia="黑体"/>
          <w:b/>
          <w:sz w:val="32"/>
          <w:szCs w:val="32"/>
        </w:rPr>
      </w:pPr>
      <w:r w:rsidRPr="002F622C">
        <w:rPr>
          <w:b/>
          <w:bCs/>
          <w:kern w:val="0"/>
          <w:sz w:val="32"/>
          <w:szCs w:val="32"/>
          <w:lang w:bidi="ar"/>
        </w:rPr>
        <w:t>七、评分标准</w:t>
      </w:r>
    </w:p>
    <w:p w14:paraId="42A4FB64" w14:textId="0FE4B655" w:rsidR="00441C7E" w:rsidRPr="002F622C" w:rsidRDefault="007A35BE" w:rsidP="00B84699">
      <w:pPr>
        <w:autoSpaceDE w:val="0"/>
        <w:spacing w:line="360" w:lineRule="auto"/>
        <w:ind w:left="482" w:firstLineChars="0" w:firstLine="0"/>
        <w:outlineLvl w:val="1"/>
        <w:rPr>
          <w:rFonts w:eastAsia="TimesNewRomanPSMT"/>
          <w:b/>
          <w:bCs/>
          <w:szCs w:val="24"/>
        </w:rPr>
      </w:pPr>
      <w:r w:rsidRPr="002F622C">
        <w:rPr>
          <w:rFonts w:eastAsia="TimesNewRomanPSMT"/>
          <w:b/>
          <w:bCs/>
          <w:szCs w:val="24"/>
          <w:lang w:bidi="ar"/>
        </w:rPr>
        <w:t>1</w:t>
      </w:r>
      <w:r w:rsidR="00B84699" w:rsidRPr="002F622C">
        <w:rPr>
          <w:rStyle w:val="fontstyle31"/>
          <w:rFonts w:ascii="Times New Roman" w:hAnsi="Times New Roman" w:cs="Times New Roman"/>
          <w:b/>
          <w:bCs/>
          <w:color w:val="auto"/>
        </w:rPr>
        <w:t xml:space="preserve">. </w:t>
      </w:r>
      <w:r w:rsidR="002A128E" w:rsidRPr="002F622C">
        <w:rPr>
          <w:rFonts w:ascii="宋体" w:hAnsi="宋体" w:cs="宋体" w:hint="eastAsia"/>
          <w:b/>
          <w:bCs/>
          <w:szCs w:val="24"/>
          <w:lang w:bidi="ar"/>
        </w:rPr>
        <w:t>参赛作品的分数由以下几部分构成：</w:t>
      </w:r>
    </w:p>
    <w:p w14:paraId="42A4FB65" w14:textId="332FD532" w:rsidR="00441C7E" w:rsidRPr="002F622C" w:rsidRDefault="002A128E">
      <w:pPr>
        <w:autoSpaceDE w:val="0"/>
        <w:spacing w:line="360" w:lineRule="auto"/>
        <w:ind w:firstLine="480"/>
        <w:rPr>
          <w:rFonts w:eastAsia="TimesNewRomanPSMT"/>
          <w:szCs w:val="24"/>
        </w:rPr>
      </w:pPr>
      <w:r w:rsidRPr="002F622C">
        <w:rPr>
          <w:rFonts w:ascii="宋体" w:hAnsi="宋体" w:cs="宋体" w:hint="eastAsia"/>
          <w:szCs w:val="24"/>
          <w:lang w:bidi="ar"/>
        </w:rPr>
        <w:t>得分按</w:t>
      </w:r>
      <w:r w:rsidRPr="002F622C">
        <w:rPr>
          <w:rFonts w:eastAsia="TimesNewRomanPSMT"/>
          <w:szCs w:val="24"/>
          <w:lang w:bidi="ar"/>
        </w:rPr>
        <w:t>A</w:t>
      </w:r>
      <w:r w:rsidRPr="002F622C">
        <w:rPr>
          <w:rFonts w:ascii="宋体" w:hAnsi="宋体" w:cs="宋体" w:hint="eastAsia"/>
          <w:szCs w:val="24"/>
          <w:lang w:bidi="ar"/>
        </w:rPr>
        <w:t>、</w:t>
      </w:r>
      <w:r w:rsidRPr="002F622C">
        <w:rPr>
          <w:rFonts w:eastAsia="TimesNewRomanPSMT"/>
          <w:szCs w:val="24"/>
          <w:lang w:bidi="ar"/>
        </w:rPr>
        <w:t>B</w:t>
      </w:r>
      <w:r w:rsidRPr="002F622C">
        <w:rPr>
          <w:rFonts w:ascii="宋体" w:hAnsi="宋体" w:cs="宋体" w:hint="eastAsia"/>
          <w:szCs w:val="24"/>
          <w:lang w:bidi="ar"/>
        </w:rPr>
        <w:t>、</w:t>
      </w:r>
      <w:r w:rsidRPr="002F622C">
        <w:rPr>
          <w:rFonts w:eastAsia="TimesNewRomanPSMT"/>
          <w:szCs w:val="24"/>
          <w:lang w:bidi="ar"/>
        </w:rPr>
        <w:t>C</w:t>
      </w:r>
      <w:r w:rsidRPr="002F622C">
        <w:rPr>
          <w:rFonts w:ascii="宋体" w:hAnsi="宋体" w:cs="宋体" w:hint="eastAsia"/>
          <w:szCs w:val="24"/>
          <w:lang w:bidi="ar"/>
        </w:rPr>
        <w:t>三档计算。在</w:t>
      </w:r>
      <w:r w:rsidRPr="002F622C">
        <w:rPr>
          <w:szCs w:val="24"/>
          <w:lang w:bidi="ar"/>
        </w:rPr>
        <w:t>10</w:t>
      </w:r>
      <w:r w:rsidRPr="002F622C">
        <w:rPr>
          <w:rFonts w:eastAsia="TimesNewRomanPSMT"/>
          <w:szCs w:val="24"/>
          <w:lang w:bidi="ar"/>
        </w:rPr>
        <w:t>0kg</w:t>
      </w:r>
      <w:r w:rsidRPr="002F622C">
        <w:rPr>
          <w:rFonts w:ascii="宋体" w:hAnsi="宋体" w:cs="宋体" w:hint="eastAsia"/>
          <w:szCs w:val="24"/>
          <w:lang w:bidi="ar"/>
        </w:rPr>
        <w:t>荷载下加载沉降</w:t>
      </w:r>
      <w:r w:rsidRPr="002F622C">
        <w:rPr>
          <w:rFonts w:eastAsia="TimesNewRomanPSMT"/>
          <w:szCs w:val="24"/>
          <w:lang w:bidi="ar"/>
        </w:rPr>
        <w:t>≤10mm</w:t>
      </w:r>
      <w:r w:rsidRPr="002F622C">
        <w:rPr>
          <w:rFonts w:ascii="宋体" w:hAnsi="宋体" w:cs="宋体" w:hint="eastAsia"/>
          <w:szCs w:val="24"/>
          <w:lang w:bidi="ar"/>
        </w:rPr>
        <w:t>为</w:t>
      </w:r>
      <w:r w:rsidRPr="002F622C">
        <w:rPr>
          <w:rFonts w:eastAsia="TimesNewRomanPSMT"/>
          <w:szCs w:val="24"/>
          <w:lang w:bidi="ar"/>
        </w:rPr>
        <w:t>A</w:t>
      </w:r>
      <w:r w:rsidRPr="002F622C">
        <w:rPr>
          <w:rFonts w:ascii="宋体" w:hAnsi="宋体" w:cs="宋体" w:hint="eastAsia"/>
          <w:szCs w:val="24"/>
          <w:lang w:bidi="ar"/>
        </w:rPr>
        <w:t>档，加载失败的为</w:t>
      </w:r>
      <w:r w:rsidRPr="002F622C">
        <w:rPr>
          <w:rFonts w:eastAsia="TimesNewRomanPSMT"/>
          <w:szCs w:val="24"/>
          <w:lang w:bidi="ar"/>
        </w:rPr>
        <w:t>B</w:t>
      </w:r>
      <w:r w:rsidRPr="002F622C">
        <w:rPr>
          <w:rFonts w:ascii="宋体" w:hAnsi="宋体" w:cs="宋体" w:hint="eastAsia"/>
          <w:szCs w:val="24"/>
          <w:lang w:bidi="ar"/>
        </w:rPr>
        <w:t>档（模型破坏或位移</w:t>
      </w:r>
      <w:r w:rsidRPr="002F622C">
        <w:rPr>
          <w:rFonts w:eastAsia="TimesNewRomanPSMT"/>
          <w:szCs w:val="24"/>
          <w:lang w:bidi="ar"/>
        </w:rPr>
        <w:t>&gt;10mm</w:t>
      </w:r>
      <w:r w:rsidRPr="002F622C">
        <w:rPr>
          <w:rFonts w:ascii="宋体" w:hAnsi="宋体" w:cs="宋体" w:hint="eastAsia"/>
          <w:szCs w:val="24"/>
          <w:lang w:bidi="ar"/>
        </w:rPr>
        <w:t>），模型制作失败的为</w:t>
      </w:r>
      <w:r w:rsidRPr="002F622C">
        <w:rPr>
          <w:rFonts w:eastAsia="TimesNewRomanPSMT"/>
          <w:szCs w:val="24"/>
          <w:lang w:bidi="ar"/>
        </w:rPr>
        <w:t>C</w:t>
      </w:r>
      <w:r w:rsidRPr="002F622C">
        <w:rPr>
          <w:rFonts w:ascii="宋体" w:hAnsi="宋体" w:cs="宋体" w:hint="eastAsia"/>
          <w:szCs w:val="24"/>
          <w:lang w:bidi="ar"/>
        </w:rPr>
        <w:t>档，排序方式为</w:t>
      </w:r>
      <w:r w:rsidRPr="002F622C">
        <w:rPr>
          <w:rFonts w:eastAsia="TimesNewRomanPSMT"/>
          <w:szCs w:val="24"/>
          <w:lang w:bidi="ar"/>
        </w:rPr>
        <w:t>A&gt;B&gt;C</w:t>
      </w:r>
      <w:r w:rsidRPr="002F622C">
        <w:rPr>
          <w:rFonts w:ascii="宋体" w:hAnsi="宋体" w:cs="宋体" w:hint="eastAsia"/>
          <w:szCs w:val="24"/>
          <w:lang w:bidi="ar"/>
        </w:rPr>
        <w:t>。</w:t>
      </w:r>
    </w:p>
    <w:p w14:paraId="42A4FB66" w14:textId="49C968CC" w:rsidR="00441C7E" w:rsidRPr="002F622C" w:rsidRDefault="00B84699">
      <w:pPr>
        <w:autoSpaceDE w:val="0"/>
        <w:spacing w:line="360" w:lineRule="auto"/>
        <w:ind w:firstLine="480"/>
        <w:rPr>
          <w:rFonts w:eastAsia="TimesNewRomanPSMT"/>
          <w:szCs w:val="24"/>
        </w:rPr>
      </w:pPr>
      <w:r w:rsidRPr="002F622C">
        <w:rPr>
          <w:szCs w:val="24"/>
          <w:lang w:bidi="ar"/>
        </w:rPr>
        <w:t>（</w:t>
      </w:r>
      <w:r w:rsidRPr="002F622C">
        <w:rPr>
          <w:rFonts w:hint="eastAsia"/>
          <w:szCs w:val="24"/>
          <w:lang w:bidi="ar"/>
        </w:rPr>
        <w:t>1</w:t>
      </w:r>
      <w:r w:rsidRPr="002F622C">
        <w:rPr>
          <w:szCs w:val="24"/>
          <w:lang w:bidi="ar"/>
        </w:rPr>
        <w:t>）</w:t>
      </w:r>
      <w:r w:rsidR="002A128E" w:rsidRPr="002F622C">
        <w:rPr>
          <w:rFonts w:eastAsia="TimesNewRomanPSMT"/>
          <w:szCs w:val="24"/>
          <w:lang w:bidi="ar"/>
        </w:rPr>
        <w:t>A</w:t>
      </w:r>
      <w:proofErr w:type="gramStart"/>
      <w:r w:rsidR="002A128E" w:rsidRPr="002F622C">
        <w:rPr>
          <w:rFonts w:ascii="宋体" w:hAnsi="宋体" w:cs="宋体" w:hint="eastAsia"/>
          <w:szCs w:val="24"/>
          <w:lang w:bidi="ar"/>
        </w:rPr>
        <w:t>档按照</w:t>
      </w:r>
      <w:proofErr w:type="gramEnd"/>
      <w:r w:rsidR="002A128E" w:rsidRPr="002F622C">
        <w:rPr>
          <w:rFonts w:ascii="宋体" w:hAnsi="宋体" w:cs="宋体" w:hint="eastAsia"/>
          <w:szCs w:val="24"/>
          <w:lang w:bidi="ar"/>
        </w:rPr>
        <w:t>以下得分排序：</w:t>
      </w:r>
    </w:p>
    <w:p w14:paraId="42A4FB67" w14:textId="552FBB5C" w:rsidR="00441C7E" w:rsidRPr="002F622C" w:rsidRDefault="002A128E" w:rsidP="007A35BE">
      <w:pPr>
        <w:autoSpaceDE w:val="0"/>
        <w:spacing w:line="360" w:lineRule="auto"/>
        <w:ind w:firstLine="480"/>
        <w:jc w:val="left"/>
        <w:rPr>
          <w:rFonts w:eastAsia="TimesNewRomanPSMT"/>
          <w:szCs w:val="24"/>
        </w:rPr>
      </w:pPr>
      <w:r w:rsidRPr="002F622C">
        <w:rPr>
          <w:rFonts w:ascii="宋体" w:hAnsi="宋体" w:cs="宋体" w:hint="eastAsia"/>
          <w:szCs w:val="24"/>
          <w:lang w:bidi="ar"/>
        </w:rPr>
        <w:t>得分</w:t>
      </w:r>
      <w:r w:rsidRPr="002F622C">
        <w:rPr>
          <w:rFonts w:eastAsia="TimesNewRomanPSMT"/>
          <w:i/>
          <w:szCs w:val="24"/>
          <w:lang w:bidi="ar"/>
        </w:rPr>
        <w:t>S</w:t>
      </w:r>
      <w:r w:rsidRPr="002F622C">
        <w:rPr>
          <w:rFonts w:eastAsia="TimesNewRomanPSMT"/>
          <w:szCs w:val="24"/>
          <w:lang w:bidi="ar"/>
        </w:rPr>
        <w:t>=</w:t>
      </w:r>
      <w:r w:rsidRPr="002F622C">
        <w:rPr>
          <w:rFonts w:eastAsia="TimesNewRomanPSMT"/>
          <w:i/>
          <w:szCs w:val="24"/>
          <w:lang w:bidi="ar"/>
        </w:rPr>
        <w:t>S</w:t>
      </w:r>
      <w:r w:rsidRPr="002F622C">
        <w:rPr>
          <w:rFonts w:eastAsia="TimesNewRomanPSMT"/>
          <w:szCs w:val="24"/>
          <w:lang w:bidi="ar"/>
        </w:rPr>
        <w:t>1×</w:t>
      </w:r>
      <w:r w:rsidR="00B84699" w:rsidRPr="002F622C">
        <w:rPr>
          <w:rFonts w:eastAsia="TimesNewRomanPSMT"/>
          <w:szCs w:val="24"/>
          <w:lang w:bidi="ar"/>
        </w:rPr>
        <w:t>2</w:t>
      </w:r>
      <w:r w:rsidRPr="002F622C">
        <w:rPr>
          <w:rFonts w:eastAsia="TimesNewRomanPSMT"/>
          <w:szCs w:val="24"/>
          <w:lang w:bidi="ar"/>
        </w:rPr>
        <w:t>0%+</w:t>
      </w:r>
      <w:r w:rsidRPr="002F622C">
        <w:rPr>
          <w:rFonts w:eastAsia="TimesNewRomanPSMT"/>
          <w:i/>
          <w:szCs w:val="24"/>
          <w:lang w:bidi="ar"/>
        </w:rPr>
        <w:t>S</w:t>
      </w:r>
      <w:r w:rsidRPr="002F622C">
        <w:rPr>
          <w:rFonts w:eastAsia="TimesNewRomanPSMT"/>
          <w:szCs w:val="24"/>
          <w:lang w:bidi="ar"/>
        </w:rPr>
        <w:t>2×</w:t>
      </w:r>
      <w:r w:rsidR="00B84699" w:rsidRPr="002F622C">
        <w:rPr>
          <w:rFonts w:eastAsia="TimesNewRomanPSMT"/>
          <w:szCs w:val="24"/>
          <w:lang w:bidi="ar"/>
        </w:rPr>
        <w:t>4</w:t>
      </w:r>
      <w:r w:rsidRPr="002F622C">
        <w:rPr>
          <w:rFonts w:eastAsia="TimesNewRomanPSMT"/>
          <w:szCs w:val="24"/>
          <w:lang w:bidi="ar"/>
        </w:rPr>
        <w:t>0%+</w:t>
      </w:r>
      <w:r w:rsidRPr="002F622C">
        <w:rPr>
          <w:rFonts w:eastAsia="TimesNewRomanPSMT"/>
          <w:i/>
          <w:szCs w:val="24"/>
          <w:lang w:bidi="ar"/>
        </w:rPr>
        <w:t>S</w:t>
      </w:r>
      <w:r w:rsidRPr="002F622C">
        <w:rPr>
          <w:rFonts w:eastAsia="TimesNewRomanPSMT"/>
          <w:szCs w:val="24"/>
          <w:lang w:bidi="ar"/>
        </w:rPr>
        <w:t>3×10%+</w:t>
      </w:r>
      <w:r w:rsidRPr="002F622C">
        <w:rPr>
          <w:rFonts w:eastAsia="TimesNewRomanPSMT"/>
          <w:i/>
          <w:szCs w:val="24"/>
          <w:lang w:bidi="ar"/>
        </w:rPr>
        <w:t>S</w:t>
      </w:r>
      <w:r w:rsidRPr="002F622C">
        <w:rPr>
          <w:rFonts w:eastAsia="TimesNewRomanPSMT"/>
          <w:szCs w:val="24"/>
          <w:lang w:bidi="ar"/>
        </w:rPr>
        <w:t>4×30%</w:t>
      </w:r>
    </w:p>
    <w:p w14:paraId="42A4FB68" w14:textId="2C04818A" w:rsidR="00441C7E" w:rsidRPr="002F622C" w:rsidRDefault="00B84699">
      <w:pPr>
        <w:autoSpaceDE w:val="0"/>
        <w:spacing w:line="360" w:lineRule="auto"/>
        <w:ind w:firstLine="480"/>
        <w:rPr>
          <w:rFonts w:eastAsia="TimesNewRomanPSMT"/>
          <w:szCs w:val="24"/>
          <w:lang w:bidi="ar"/>
        </w:rPr>
      </w:pPr>
      <w:r w:rsidRPr="002F622C">
        <w:rPr>
          <w:rFonts w:ascii="宋体" w:hAnsi="宋体" w:cs="宋体" w:hint="eastAsia"/>
          <w:szCs w:val="24"/>
          <w:lang w:bidi="ar"/>
        </w:rPr>
        <w:t>①</w:t>
      </w:r>
      <w:r w:rsidR="002A128E" w:rsidRPr="002F622C">
        <w:rPr>
          <w:rFonts w:eastAsia="TimesNewRomanPSMT"/>
          <w:i/>
          <w:szCs w:val="24"/>
          <w:lang w:bidi="ar"/>
        </w:rPr>
        <w:t>S</w:t>
      </w:r>
      <w:r w:rsidR="002A128E" w:rsidRPr="002F622C">
        <w:rPr>
          <w:rFonts w:eastAsia="TimesNewRomanPSMT"/>
          <w:szCs w:val="24"/>
          <w:lang w:bidi="ar"/>
        </w:rPr>
        <w:t>1</w:t>
      </w:r>
      <w:r w:rsidR="002A128E" w:rsidRPr="002F622C">
        <w:rPr>
          <w:rFonts w:ascii="宋体" w:hAnsi="宋体" w:cs="宋体" w:hint="eastAsia"/>
          <w:szCs w:val="24"/>
          <w:lang w:bidi="ar"/>
        </w:rPr>
        <w:t>为设计报告得分，最高</w:t>
      </w:r>
      <w:r w:rsidR="002A128E" w:rsidRPr="002F622C">
        <w:rPr>
          <w:rFonts w:eastAsia="TimesNewRomanPSMT"/>
          <w:szCs w:val="24"/>
          <w:lang w:bidi="ar"/>
        </w:rPr>
        <w:t>100</w:t>
      </w:r>
      <w:r w:rsidR="002A128E" w:rsidRPr="002F622C">
        <w:rPr>
          <w:rFonts w:ascii="宋体" w:hAnsi="宋体" w:cs="宋体" w:hint="eastAsia"/>
          <w:szCs w:val="24"/>
          <w:lang w:bidi="ar"/>
        </w:rPr>
        <w:t>分</w:t>
      </w:r>
      <w:r w:rsidR="002A128E" w:rsidRPr="002F622C">
        <w:rPr>
          <w:rFonts w:eastAsiaTheme="minorEastAsia"/>
          <w:szCs w:val="24"/>
          <w:lang w:bidi="ar"/>
        </w:rPr>
        <w:t>，</w:t>
      </w:r>
      <w:r w:rsidR="002A128E" w:rsidRPr="002F622C">
        <w:rPr>
          <w:rFonts w:ascii="宋体" w:hAnsi="宋体" w:cs="宋体" w:hint="eastAsia"/>
          <w:szCs w:val="24"/>
          <w:lang w:bidi="ar"/>
        </w:rPr>
        <w:t>由评审专家组的评委按设计内容的完整性、计算的正确性和书写的规范性等进行评分。去掉一个最高分和一个最低分，取其余评委的平均</w:t>
      </w:r>
      <w:proofErr w:type="gramStart"/>
      <w:r w:rsidR="002A128E" w:rsidRPr="002F622C">
        <w:rPr>
          <w:rFonts w:ascii="宋体" w:hAnsi="宋体" w:cs="宋体" w:hint="eastAsia"/>
          <w:szCs w:val="24"/>
          <w:lang w:bidi="ar"/>
        </w:rPr>
        <w:t>分作为</w:t>
      </w:r>
      <w:proofErr w:type="gramEnd"/>
      <w:r w:rsidR="002A128E" w:rsidRPr="002F622C">
        <w:rPr>
          <w:rFonts w:ascii="宋体" w:hAnsi="宋体" w:cs="宋体" w:hint="eastAsia"/>
          <w:szCs w:val="24"/>
          <w:lang w:bidi="ar"/>
        </w:rPr>
        <w:t>该参赛代表队的该项得分。现场比赛方案的结构应与报告保持一致，否则应在现场比赛之前</w:t>
      </w:r>
      <w:r w:rsidR="002A128E" w:rsidRPr="002F622C">
        <w:rPr>
          <w:rFonts w:eastAsiaTheme="minorEastAsia"/>
          <w:szCs w:val="24"/>
          <w:lang w:bidi="ar"/>
        </w:rPr>
        <w:t>按规定时间</w:t>
      </w:r>
      <w:r w:rsidR="002A128E" w:rsidRPr="002F622C">
        <w:rPr>
          <w:rFonts w:ascii="宋体" w:hAnsi="宋体" w:cs="宋体" w:hint="eastAsia"/>
          <w:szCs w:val="24"/>
          <w:lang w:bidi="ar"/>
        </w:rPr>
        <w:t>提交最终稿至组委会；</w:t>
      </w:r>
    </w:p>
    <w:p w14:paraId="42A4FB69" w14:textId="12335601" w:rsidR="00441C7E" w:rsidRPr="002F622C" w:rsidRDefault="00B84699">
      <w:pPr>
        <w:autoSpaceDE w:val="0"/>
        <w:spacing w:line="360" w:lineRule="auto"/>
        <w:ind w:firstLine="480"/>
        <w:rPr>
          <w:rFonts w:eastAsiaTheme="minorEastAsia"/>
          <w:szCs w:val="24"/>
          <w:lang w:bidi="ar"/>
        </w:rPr>
      </w:pPr>
      <w:r w:rsidRPr="002F622C">
        <w:rPr>
          <w:rFonts w:ascii="Cambria Math" w:eastAsia="TimesNewRomanPSMT" w:hAnsi="Cambria Math" w:cs="Cambria Math" w:hint="eastAsia"/>
          <w:szCs w:val="24"/>
          <w:lang w:bidi="ar"/>
        </w:rPr>
        <w:t>②</w:t>
      </w:r>
      <w:r w:rsidR="002A128E" w:rsidRPr="002F622C">
        <w:rPr>
          <w:rFonts w:eastAsia="TimesNewRomanPSMT"/>
          <w:i/>
          <w:szCs w:val="24"/>
          <w:lang w:bidi="ar"/>
        </w:rPr>
        <w:t>S</w:t>
      </w:r>
      <w:r w:rsidR="002A128E" w:rsidRPr="002F622C">
        <w:rPr>
          <w:rFonts w:eastAsia="TimesNewRomanPSMT"/>
          <w:szCs w:val="24"/>
          <w:lang w:bidi="ar"/>
        </w:rPr>
        <w:t>2</w:t>
      </w:r>
      <w:r w:rsidR="002A128E" w:rsidRPr="002F622C">
        <w:rPr>
          <w:rFonts w:ascii="宋体" w:hAnsi="宋体" w:cs="宋体" w:hint="eastAsia"/>
          <w:szCs w:val="24"/>
          <w:lang w:bidi="ar"/>
        </w:rPr>
        <w:t>为模型</w:t>
      </w:r>
      <w:r w:rsidR="002A128E" w:rsidRPr="002F622C">
        <w:rPr>
          <w:rFonts w:eastAsiaTheme="minorEastAsia"/>
          <w:szCs w:val="24"/>
          <w:lang w:bidi="ar"/>
        </w:rPr>
        <w:t>承载比</w:t>
      </w:r>
      <w:r w:rsidR="002A128E" w:rsidRPr="002F622C">
        <w:rPr>
          <w:rFonts w:ascii="宋体" w:hAnsi="宋体" w:cs="宋体" w:hint="eastAsia"/>
          <w:szCs w:val="24"/>
          <w:lang w:bidi="ar"/>
        </w:rPr>
        <w:t>得分，</w:t>
      </w:r>
      <w:r w:rsidR="002A128E" w:rsidRPr="002F622C">
        <w:rPr>
          <w:rFonts w:eastAsiaTheme="minorEastAsia"/>
          <w:szCs w:val="24"/>
          <w:lang w:bidi="ar"/>
        </w:rPr>
        <w:t>承载比（累计最大加载质量</w:t>
      </w:r>
      <w:r w:rsidR="002A128E" w:rsidRPr="002F622C">
        <w:rPr>
          <w:rFonts w:eastAsiaTheme="minorEastAsia"/>
          <w:szCs w:val="24"/>
          <w:lang w:bidi="ar"/>
        </w:rPr>
        <w:t>/</w:t>
      </w:r>
      <w:r w:rsidR="002A128E" w:rsidRPr="002F622C">
        <w:rPr>
          <w:szCs w:val="24"/>
        </w:rPr>
        <w:t>模型材料用量）</w:t>
      </w:r>
      <w:r w:rsidR="002A128E" w:rsidRPr="002F622C">
        <w:rPr>
          <w:rFonts w:eastAsiaTheme="minorEastAsia"/>
          <w:szCs w:val="24"/>
          <w:lang w:bidi="ar"/>
        </w:rPr>
        <w:t>最大的队伍得分</w:t>
      </w:r>
      <w:r w:rsidR="002A128E" w:rsidRPr="002F622C">
        <w:rPr>
          <w:rFonts w:eastAsiaTheme="minorEastAsia"/>
          <w:szCs w:val="24"/>
          <w:lang w:bidi="ar"/>
        </w:rPr>
        <w:t>100</w:t>
      </w:r>
      <w:r w:rsidR="002A128E" w:rsidRPr="002F622C">
        <w:rPr>
          <w:rFonts w:eastAsiaTheme="minorEastAsia"/>
          <w:szCs w:val="24"/>
          <w:lang w:bidi="ar"/>
        </w:rPr>
        <w:t>分</w:t>
      </w:r>
      <w:r w:rsidR="002A128E" w:rsidRPr="002F622C">
        <w:rPr>
          <w:rFonts w:ascii="宋体" w:hAnsi="宋体" w:cs="宋体" w:hint="eastAsia"/>
          <w:szCs w:val="24"/>
          <w:lang w:bidi="ar"/>
        </w:rPr>
        <w:t>，</w:t>
      </w:r>
      <w:r w:rsidR="002A128E" w:rsidRPr="002F622C">
        <w:rPr>
          <w:rFonts w:eastAsiaTheme="minorEastAsia"/>
          <w:szCs w:val="24"/>
          <w:lang w:bidi="ar"/>
        </w:rPr>
        <w:t>承载比最小的队伍得分</w:t>
      </w:r>
      <w:r w:rsidR="002A128E" w:rsidRPr="002F622C">
        <w:rPr>
          <w:rFonts w:eastAsiaTheme="minorEastAsia"/>
          <w:szCs w:val="24"/>
          <w:lang w:bidi="ar"/>
        </w:rPr>
        <w:t>60</w:t>
      </w:r>
      <w:r w:rsidR="002A128E" w:rsidRPr="002F622C">
        <w:rPr>
          <w:rFonts w:eastAsiaTheme="minorEastAsia"/>
          <w:szCs w:val="24"/>
          <w:lang w:bidi="ar"/>
        </w:rPr>
        <w:t>分，其他代表队得分为：</w:t>
      </w:r>
    </w:p>
    <w:p w14:paraId="42A4FB6A" w14:textId="77777777" w:rsidR="00441C7E" w:rsidRPr="002F622C" w:rsidRDefault="002A128E">
      <w:pPr>
        <w:autoSpaceDE w:val="0"/>
        <w:spacing w:line="360" w:lineRule="auto"/>
        <w:ind w:firstLine="480"/>
        <w:jc w:val="center"/>
      </w:pPr>
      <w:r w:rsidRPr="002F622C">
        <w:rPr>
          <w:position w:val="-30"/>
        </w:rPr>
        <w:object w:dxaOrig="2385" w:dyaOrig="645" w14:anchorId="42A4FC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5pt;height:33pt" o:ole="">
            <v:imagedata r:id="rId13" o:title=""/>
          </v:shape>
          <o:OLEObject Type="Embed" ProgID="Equation.DSMT4" ShapeID="_x0000_i1025" DrawAspect="Content" ObjectID="_1812805864" r:id="rId14"/>
        </w:object>
      </w:r>
    </w:p>
    <w:p w14:paraId="42A4FB6B" w14:textId="77777777" w:rsidR="00441C7E" w:rsidRPr="002F622C" w:rsidRDefault="002A128E" w:rsidP="007A35BE">
      <w:pPr>
        <w:autoSpaceDE w:val="0"/>
        <w:spacing w:line="360" w:lineRule="auto"/>
        <w:ind w:firstLineChars="0" w:firstLine="0"/>
        <w:jc w:val="left"/>
        <w:rPr>
          <w:rFonts w:eastAsiaTheme="minorEastAsia"/>
          <w:szCs w:val="24"/>
          <w:lang w:bidi="ar"/>
        </w:rPr>
      </w:pPr>
      <w:r w:rsidRPr="002F622C">
        <w:rPr>
          <w:rFonts w:eastAsiaTheme="minorEastAsia"/>
          <w:szCs w:val="24"/>
          <w:lang w:bidi="ar"/>
        </w:rPr>
        <w:t>式中：</w:t>
      </w:r>
      <w:r w:rsidRPr="002F622C">
        <w:rPr>
          <w:rFonts w:eastAsiaTheme="minorEastAsia"/>
          <w:i/>
          <w:szCs w:val="24"/>
          <w:lang w:bidi="ar"/>
        </w:rPr>
        <w:t>S</w:t>
      </w:r>
      <w:r w:rsidRPr="002F622C">
        <w:rPr>
          <w:rFonts w:eastAsiaTheme="minorEastAsia"/>
          <w:szCs w:val="24"/>
          <w:lang w:bidi="ar"/>
        </w:rPr>
        <w:t>2</w:t>
      </w:r>
      <w:r w:rsidRPr="002F622C">
        <w:rPr>
          <w:rFonts w:eastAsiaTheme="minorEastAsia"/>
          <w:i/>
          <w:szCs w:val="24"/>
          <w:vertAlign w:val="subscript"/>
          <w:lang w:bidi="ar"/>
        </w:rPr>
        <w:t>i</w:t>
      </w:r>
      <w:r w:rsidRPr="002F622C">
        <w:rPr>
          <w:rFonts w:eastAsiaTheme="minorEastAsia"/>
          <w:szCs w:val="24"/>
          <w:lang w:bidi="ar"/>
        </w:rPr>
        <w:t>为第</w:t>
      </w:r>
      <w:proofErr w:type="spellStart"/>
      <w:r w:rsidRPr="002F622C">
        <w:rPr>
          <w:rFonts w:eastAsiaTheme="minorEastAsia"/>
          <w:i/>
          <w:szCs w:val="24"/>
          <w:lang w:bidi="ar"/>
        </w:rPr>
        <w:t>i</w:t>
      </w:r>
      <w:proofErr w:type="spellEnd"/>
      <w:r w:rsidRPr="002F622C">
        <w:rPr>
          <w:rFonts w:eastAsiaTheme="minorEastAsia"/>
          <w:szCs w:val="24"/>
          <w:lang w:bidi="ar"/>
        </w:rPr>
        <w:t>支代表队得分；</w:t>
      </w:r>
      <w:proofErr w:type="spellStart"/>
      <w:r w:rsidRPr="002F622C">
        <w:rPr>
          <w:rFonts w:eastAsiaTheme="minorEastAsia"/>
          <w:i/>
          <w:szCs w:val="24"/>
          <w:lang w:bidi="ar"/>
        </w:rPr>
        <w:t>k</w:t>
      </w:r>
      <w:r w:rsidRPr="002F622C">
        <w:rPr>
          <w:rFonts w:eastAsiaTheme="minorEastAsia"/>
          <w:i/>
          <w:szCs w:val="24"/>
          <w:vertAlign w:val="subscript"/>
          <w:lang w:bidi="ar"/>
        </w:rPr>
        <w:t>i</w:t>
      </w:r>
      <w:proofErr w:type="spellEnd"/>
      <w:r w:rsidRPr="002F622C">
        <w:rPr>
          <w:rFonts w:eastAsiaTheme="minorEastAsia"/>
          <w:szCs w:val="24"/>
          <w:lang w:bidi="ar"/>
        </w:rPr>
        <w:t>为第</w:t>
      </w:r>
      <w:proofErr w:type="spellStart"/>
      <w:r w:rsidRPr="002F622C">
        <w:rPr>
          <w:rFonts w:eastAsiaTheme="minorEastAsia"/>
          <w:i/>
          <w:szCs w:val="24"/>
          <w:lang w:bidi="ar"/>
        </w:rPr>
        <w:t>i</w:t>
      </w:r>
      <w:proofErr w:type="spellEnd"/>
      <w:r w:rsidRPr="002F622C">
        <w:rPr>
          <w:rFonts w:eastAsiaTheme="minorEastAsia"/>
          <w:szCs w:val="24"/>
          <w:lang w:bidi="ar"/>
        </w:rPr>
        <w:t>支代表队的模型承载比；</w:t>
      </w:r>
      <w:proofErr w:type="spellStart"/>
      <w:r w:rsidRPr="002F622C">
        <w:rPr>
          <w:rFonts w:eastAsiaTheme="minorEastAsia"/>
          <w:i/>
          <w:szCs w:val="24"/>
          <w:lang w:bidi="ar"/>
        </w:rPr>
        <w:t>k</w:t>
      </w:r>
      <w:r w:rsidRPr="002F622C">
        <w:rPr>
          <w:rFonts w:eastAsiaTheme="minorEastAsia"/>
          <w:szCs w:val="24"/>
          <w:vertAlign w:val="subscript"/>
          <w:lang w:bidi="ar"/>
        </w:rPr>
        <w:t>min</w:t>
      </w:r>
      <w:proofErr w:type="spellEnd"/>
      <w:r w:rsidRPr="002F622C">
        <w:rPr>
          <w:rFonts w:eastAsiaTheme="minorEastAsia"/>
          <w:szCs w:val="24"/>
          <w:lang w:bidi="ar"/>
        </w:rPr>
        <w:t>为所有完成参赛代表队中模型承载比最小值；</w:t>
      </w:r>
      <w:proofErr w:type="spellStart"/>
      <w:r w:rsidRPr="002F622C">
        <w:rPr>
          <w:rFonts w:eastAsiaTheme="minorEastAsia"/>
          <w:i/>
          <w:szCs w:val="24"/>
          <w:lang w:bidi="ar"/>
        </w:rPr>
        <w:t>k</w:t>
      </w:r>
      <w:r w:rsidRPr="002F622C">
        <w:rPr>
          <w:rFonts w:eastAsiaTheme="minorEastAsia"/>
          <w:szCs w:val="24"/>
          <w:vertAlign w:val="subscript"/>
          <w:lang w:bidi="ar"/>
        </w:rPr>
        <w:t>max</w:t>
      </w:r>
      <w:proofErr w:type="spellEnd"/>
      <w:r w:rsidRPr="002F622C">
        <w:rPr>
          <w:rFonts w:eastAsiaTheme="minorEastAsia"/>
          <w:szCs w:val="24"/>
          <w:lang w:bidi="ar"/>
        </w:rPr>
        <w:t>为所有完成参赛代表队中模型承载比最大值。</w:t>
      </w:r>
    </w:p>
    <w:p w14:paraId="42A4FB6C" w14:textId="312B0CAB" w:rsidR="00441C7E" w:rsidRPr="002F622C" w:rsidRDefault="00B84699">
      <w:pPr>
        <w:autoSpaceDE w:val="0"/>
        <w:spacing w:line="360" w:lineRule="auto"/>
        <w:ind w:firstLine="480"/>
        <w:rPr>
          <w:rFonts w:eastAsiaTheme="minorEastAsia"/>
          <w:szCs w:val="24"/>
          <w:lang w:bidi="ar"/>
        </w:rPr>
      </w:pPr>
      <w:r w:rsidRPr="002F622C">
        <w:rPr>
          <w:rFonts w:ascii="Cambria Math" w:eastAsia="TimesNewRomanPSMT" w:hAnsi="Cambria Math" w:cs="Cambria Math" w:hint="eastAsia"/>
          <w:szCs w:val="24"/>
          <w:lang w:bidi="ar"/>
        </w:rPr>
        <w:t>③</w:t>
      </w:r>
      <w:r w:rsidR="002A128E" w:rsidRPr="002F622C">
        <w:rPr>
          <w:rFonts w:eastAsia="TimesNewRomanPSMT"/>
          <w:i/>
          <w:szCs w:val="24"/>
          <w:lang w:bidi="ar"/>
        </w:rPr>
        <w:t>S</w:t>
      </w:r>
      <w:r w:rsidR="002A128E" w:rsidRPr="002F622C">
        <w:rPr>
          <w:rFonts w:eastAsia="TimesNewRomanPSMT"/>
          <w:szCs w:val="24"/>
          <w:lang w:bidi="ar"/>
        </w:rPr>
        <w:t>3</w:t>
      </w:r>
      <w:r w:rsidR="002A128E" w:rsidRPr="002F622C">
        <w:rPr>
          <w:rFonts w:ascii="宋体" w:hAnsi="宋体" w:cs="宋体" w:hint="eastAsia"/>
          <w:szCs w:val="24"/>
          <w:lang w:bidi="ar"/>
        </w:rPr>
        <w:t>为模型制作耗时</w:t>
      </w:r>
      <w:r w:rsidR="002A128E" w:rsidRPr="002F622C">
        <w:rPr>
          <w:rFonts w:eastAsiaTheme="minorEastAsia"/>
          <w:szCs w:val="24"/>
          <w:lang w:bidi="ar"/>
        </w:rPr>
        <w:t>得分</w:t>
      </w:r>
      <w:r w:rsidR="002A128E" w:rsidRPr="002F622C">
        <w:rPr>
          <w:rFonts w:ascii="宋体" w:hAnsi="宋体" w:cs="宋体" w:hint="eastAsia"/>
          <w:szCs w:val="24"/>
          <w:lang w:bidi="ar"/>
        </w:rPr>
        <w:t>，</w:t>
      </w:r>
      <w:r w:rsidR="002A128E" w:rsidRPr="002F622C">
        <w:rPr>
          <w:position w:val="-24"/>
        </w:rPr>
        <w:object w:dxaOrig="2304" w:dyaOrig="634" w14:anchorId="42A4FC35">
          <v:shape id="_x0000_i1026" type="#_x0000_t75" style="width:114.75pt;height:31.5pt" o:ole="">
            <v:imagedata r:id="rId15" o:title=""/>
          </v:shape>
          <o:OLEObject Type="Embed" ProgID="Equation.DSMT4" ShapeID="_x0000_i1026" DrawAspect="Content" ObjectID="_1812805865" r:id="rId16"/>
        </w:object>
      </w:r>
    </w:p>
    <w:p w14:paraId="42A4FB6D" w14:textId="77777777" w:rsidR="00441C7E" w:rsidRPr="002F622C" w:rsidRDefault="002A128E" w:rsidP="007A35BE">
      <w:pPr>
        <w:autoSpaceDE w:val="0"/>
        <w:spacing w:line="360" w:lineRule="auto"/>
        <w:ind w:firstLineChars="0" w:firstLine="0"/>
        <w:rPr>
          <w:rFonts w:eastAsiaTheme="minorEastAsia"/>
          <w:szCs w:val="24"/>
          <w:lang w:bidi="ar"/>
        </w:rPr>
      </w:pPr>
      <w:r w:rsidRPr="002F622C">
        <w:rPr>
          <w:rFonts w:eastAsiaTheme="minorEastAsia"/>
          <w:szCs w:val="24"/>
          <w:lang w:bidi="ar"/>
        </w:rPr>
        <w:t>式中：</w:t>
      </w:r>
      <w:proofErr w:type="spellStart"/>
      <w:r w:rsidRPr="002F622C">
        <w:rPr>
          <w:rFonts w:eastAsia="TimesNewRomanPSMT"/>
          <w:i/>
          <w:szCs w:val="24"/>
          <w:lang w:bidi="ar"/>
        </w:rPr>
        <w:t>T</w:t>
      </w:r>
      <w:r w:rsidRPr="002F622C">
        <w:rPr>
          <w:rFonts w:eastAsia="TimesNewRomanPSMT"/>
          <w:i/>
          <w:szCs w:val="24"/>
          <w:vertAlign w:val="subscript"/>
          <w:lang w:bidi="ar"/>
        </w:rPr>
        <w:t>i</w:t>
      </w:r>
      <w:proofErr w:type="spellEnd"/>
      <w:r w:rsidRPr="002F622C">
        <w:rPr>
          <w:rFonts w:ascii="宋体" w:hAnsi="宋体" w:cs="宋体" w:hint="eastAsia"/>
          <w:szCs w:val="24"/>
          <w:lang w:bidi="ar"/>
        </w:rPr>
        <w:t>为</w:t>
      </w:r>
      <w:r w:rsidRPr="002F622C">
        <w:rPr>
          <w:rFonts w:eastAsiaTheme="minorEastAsia"/>
          <w:szCs w:val="24"/>
          <w:lang w:bidi="ar"/>
        </w:rPr>
        <w:t>第</w:t>
      </w:r>
      <w:proofErr w:type="spellStart"/>
      <w:r w:rsidRPr="002F622C">
        <w:rPr>
          <w:rFonts w:eastAsiaTheme="minorEastAsia"/>
          <w:i/>
          <w:szCs w:val="24"/>
          <w:lang w:bidi="ar"/>
        </w:rPr>
        <w:t>i</w:t>
      </w:r>
      <w:proofErr w:type="spellEnd"/>
      <w:r w:rsidRPr="002F622C">
        <w:rPr>
          <w:rFonts w:eastAsiaTheme="minorEastAsia"/>
          <w:szCs w:val="24"/>
          <w:lang w:bidi="ar"/>
        </w:rPr>
        <w:t>支代表队模型制作的</w:t>
      </w:r>
      <w:r w:rsidRPr="002F622C">
        <w:rPr>
          <w:rFonts w:ascii="宋体" w:hAnsi="宋体" w:cs="宋体" w:hint="eastAsia"/>
          <w:szCs w:val="24"/>
          <w:lang w:bidi="ar"/>
        </w:rPr>
        <w:t>耗时（单位：</w:t>
      </w:r>
      <w:r w:rsidRPr="002F622C">
        <w:rPr>
          <w:rFonts w:eastAsia="TimesNewRomanPSMT"/>
          <w:szCs w:val="24"/>
          <w:lang w:bidi="ar"/>
        </w:rPr>
        <w:t>min</w:t>
      </w:r>
      <w:r w:rsidRPr="002F622C">
        <w:rPr>
          <w:rFonts w:ascii="宋体" w:hAnsi="宋体" w:cs="宋体" w:hint="eastAsia"/>
          <w:szCs w:val="24"/>
          <w:lang w:bidi="ar"/>
        </w:rPr>
        <w:t>）。</w:t>
      </w:r>
    </w:p>
    <w:p w14:paraId="42A4FB6E" w14:textId="02268E6F" w:rsidR="00441C7E" w:rsidRPr="002F622C" w:rsidRDefault="00B84699">
      <w:pPr>
        <w:autoSpaceDE w:val="0"/>
        <w:spacing w:line="360" w:lineRule="auto"/>
        <w:ind w:firstLine="480"/>
        <w:rPr>
          <w:rFonts w:eastAsiaTheme="minorEastAsia"/>
          <w:szCs w:val="24"/>
        </w:rPr>
      </w:pPr>
      <w:r w:rsidRPr="002F622C">
        <w:rPr>
          <w:rFonts w:ascii="Cambria Math" w:eastAsia="TimesNewRomanPSMT" w:hAnsi="Cambria Math" w:cs="Cambria Math" w:hint="eastAsia"/>
          <w:szCs w:val="24"/>
          <w:lang w:bidi="ar"/>
        </w:rPr>
        <w:t>④</w:t>
      </w:r>
      <w:r w:rsidR="002A128E" w:rsidRPr="002F622C">
        <w:rPr>
          <w:rFonts w:eastAsia="TimesNewRomanPSMT"/>
          <w:i/>
          <w:szCs w:val="24"/>
          <w:lang w:bidi="ar"/>
        </w:rPr>
        <w:t>S</w:t>
      </w:r>
      <w:r w:rsidR="002A128E" w:rsidRPr="002F622C">
        <w:rPr>
          <w:rFonts w:eastAsia="TimesNewRomanPSMT"/>
          <w:szCs w:val="24"/>
          <w:lang w:bidi="ar"/>
        </w:rPr>
        <w:t>4</w:t>
      </w:r>
      <w:r w:rsidR="002A128E" w:rsidRPr="002F622C">
        <w:rPr>
          <w:rFonts w:ascii="宋体" w:hAnsi="宋体" w:cs="宋体" w:hint="eastAsia"/>
          <w:szCs w:val="24"/>
          <w:lang w:bidi="ar"/>
        </w:rPr>
        <w:t>为加载沉降得分，</w:t>
      </w:r>
      <w:r w:rsidR="002A128E" w:rsidRPr="002F622C">
        <w:rPr>
          <w:rFonts w:eastAsia="TimesNewRomanPSMT"/>
          <w:i/>
          <w:szCs w:val="24"/>
          <w:lang w:bidi="ar"/>
        </w:rPr>
        <w:t>S</w:t>
      </w:r>
      <w:r w:rsidR="002A128E" w:rsidRPr="002F622C">
        <w:rPr>
          <w:rFonts w:eastAsia="TimesNewRomanPSMT"/>
          <w:szCs w:val="24"/>
          <w:lang w:bidi="ar"/>
        </w:rPr>
        <w:t>4=100-10×</w:t>
      </w:r>
      <w:r w:rsidR="002A128E" w:rsidRPr="002F622C">
        <w:rPr>
          <w:rFonts w:eastAsia="TimesNewRomanPSMT"/>
          <w:i/>
          <w:szCs w:val="24"/>
          <w:lang w:bidi="ar"/>
        </w:rPr>
        <w:t>δ</w:t>
      </w:r>
      <w:r w:rsidR="002A128E" w:rsidRPr="002F622C">
        <w:rPr>
          <w:rFonts w:ascii="宋体" w:hAnsi="宋体" w:cs="宋体" w:hint="eastAsia"/>
          <w:szCs w:val="24"/>
          <w:lang w:bidi="ar"/>
        </w:rPr>
        <w:t>，</w:t>
      </w:r>
      <w:r w:rsidR="002A128E" w:rsidRPr="002F622C">
        <w:rPr>
          <w:rFonts w:eastAsia="TimesNewRomanPSMT"/>
          <w:i/>
          <w:szCs w:val="24"/>
          <w:lang w:bidi="ar"/>
        </w:rPr>
        <w:t>δ</w:t>
      </w:r>
      <w:r w:rsidR="002A128E" w:rsidRPr="002F622C">
        <w:rPr>
          <w:rFonts w:ascii="宋体" w:hAnsi="宋体" w:cs="宋体" w:hint="eastAsia"/>
          <w:szCs w:val="24"/>
          <w:lang w:bidi="ar"/>
        </w:rPr>
        <w:t>为加载沉降量（单位：</w:t>
      </w:r>
      <w:r w:rsidR="002A128E" w:rsidRPr="002F622C">
        <w:rPr>
          <w:rFonts w:eastAsia="TimesNewRomanPSMT"/>
          <w:szCs w:val="24"/>
          <w:lang w:bidi="ar"/>
        </w:rPr>
        <w:t>mm</w:t>
      </w:r>
      <w:r w:rsidR="002A128E" w:rsidRPr="002F622C">
        <w:rPr>
          <w:rFonts w:ascii="宋体" w:hAnsi="宋体" w:cs="宋体" w:hint="eastAsia"/>
          <w:szCs w:val="24"/>
          <w:lang w:bidi="ar"/>
        </w:rPr>
        <w:t>）；</w:t>
      </w:r>
    </w:p>
    <w:p w14:paraId="42A4FB6F" w14:textId="273386E3" w:rsidR="00441C7E" w:rsidRPr="002F622C" w:rsidRDefault="00B84699">
      <w:pPr>
        <w:autoSpaceDE w:val="0"/>
        <w:spacing w:line="360" w:lineRule="auto"/>
        <w:ind w:firstLine="480"/>
        <w:rPr>
          <w:rFonts w:eastAsia="TimesNewRomanPSMT"/>
          <w:szCs w:val="24"/>
        </w:rPr>
      </w:pPr>
      <w:r w:rsidRPr="002F622C">
        <w:rPr>
          <w:szCs w:val="24"/>
          <w:lang w:bidi="ar"/>
        </w:rPr>
        <w:t>（</w:t>
      </w:r>
      <w:r w:rsidRPr="002F622C">
        <w:rPr>
          <w:rFonts w:hint="eastAsia"/>
          <w:szCs w:val="24"/>
          <w:lang w:bidi="ar"/>
        </w:rPr>
        <w:t>2</w:t>
      </w:r>
      <w:r w:rsidRPr="002F622C">
        <w:rPr>
          <w:szCs w:val="24"/>
          <w:lang w:bidi="ar"/>
        </w:rPr>
        <w:t>）</w:t>
      </w:r>
      <w:r w:rsidR="002A128E" w:rsidRPr="002F622C">
        <w:rPr>
          <w:rFonts w:eastAsia="TimesNewRomanPSMT"/>
          <w:szCs w:val="24"/>
          <w:lang w:bidi="ar"/>
        </w:rPr>
        <w:t>B</w:t>
      </w:r>
      <w:r w:rsidR="002A128E" w:rsidRPr="002F622C">
        <w:rPr>
          <w:szCs w:val="24"/>
          <w:lang w:bidi="ar"/>
        </w:rPr>
        <w:t>档排序：对于加载失败的参赛队，取加载失败时的前一级荷载为最终荷载，取对应最终荷载的位移为沉降量，计分方式同</w:t>
      </w:r>
      <w:r w:rsidR="002A128E" w:rsidRPr="002F622C">
        <w:rPr>
          <w:rFonts w:eastAsia="TimesNewRomanPSMT"/>
          <w:szCs w:val="24"/>
          <w:lang w:bidi="ar"/>
        </w:rPr>
        <w:t>A</w:t>
      </w:r>
      <w:r w:rsidR="002A128E" w:rsidRPr="002F622C">
        <w:rPr>
          <w:szCs w:val="24"/>
          <w:lang w:bidi="ar"/>
        </w:rPr>
        <w:t>档一致。</w:t>
      </w:r>
    </w:p>
    <w:p w14:paraId="42A4FB70" w14:textId="399B1359" w:rsidR="00441C7E" w:rsidRPr="002F622C" w:rsidRDefault="00B84699">
      <w:pPr>
        <w:autoSpaceDE w:val="0"/>
        <w:spacing w:line="360" w:lineRule="auto"/>
        <w:ind w:firstLine="480"/>
        <w:rPr>
          <w:rFonts w:eastAsia="TimesNewRomanPSMT"/>
          <w:szCs w:val="24"/>
        </w:rPr>
      </w:pPr>
      <w:r w:rsidRPr="002F622C">
        <w:rPr>
          <w:szCs w:val="24"/>
          <w:lang w:bidi="ar"/>
        </w:rPr>
        <w:t>（</w:t>
      </w:r>
      <w:r w:rsidRPr="002F622C">
        <w:rPr>
          <w:rFonts w:hint="eastAsia"/>
          <w:szCs w:val="24"/>
          <w:lang w:bidi="ar"/>
        </w:rPr>
        <w:t>3</w:t>
      </w:r>
      <w:r w:rsidRPr="002F622C">
        <w:rPr>
          <w:szCs w:val="24"/>
          <w:lang w:bidi="ar"/>
        </w:rPr>
        <w:t>）</w:t>
      </w:r>
      <w:r w:rsidR="002A128E" w:rsidRPr="002F622C">
        <w:rPr>
          <w:rFonts w:eastAsia="TimesNewRomanPSMT"/>
          <w:szCs w:val="24"/>
          <w:lang w:bidi="ar"/>
        </w:rPr>
        <w:t>C</w:t>
      </w:r>
      <w:r w:rsidR="002A128E" w:rsidRPr="002F622C">
        <w:rPr>
          <w:szCs w:val="24"/>
          <w:lang w:bidi="ar"/>
        </w:rPr>
        <w:t>档内部排序规则：按设计报告得分排序。</w:t>
      </w:r>
    </w:p>
    <w:p w14:paraId="42A4FB71" w14:textId="5C6C3C7D" w:rsidR="00441C7E" w:rsidRPr="002F622C" w:rsidRDefault="002A128E" w:rsidP="00B84699">
      <w:pPr>
        <w:autoSpaceDE w:val="0"/>
        <w:spacing w:line="360" w:lineRule="auto"/>
        <w:ind w:firstLine="482"/>
        <w:outlineLvl w:val="1"/>
        <w:rPr>
          <w:b/>
          <w:bCs/>
          <w:szCs w:val="24"/>
        </w:rPr>
      </w:pPr>
      <w:r w:rsidRPr="002F622C">
        <w:rPr>
          <w:rStyle w:val="fontstyle31"/>
          <w:rFonts w:ascii="Times New Roman" w:hAnsi="Times New Roman" w:cs="Times New Roman"/>
          <w:b/>
          <w:bCs/>
          <w:color w:val="auto"/>
        </w:rPr>
        <w:t>2</w:t>
      </w:r>
      <w:r w:rsidR="00B84699" w:rsidRPr="002F622C">
        <w:rPr>
          <w:rStyle w:val="fontstyle31"/>
          <w:rFonts w:ascii="Times New Roman" w:hAnsi="Times New Roman" w:cs="Times New Roman"/>
          <w:b/>
          <w:bCs/>
          <w:color w:val="auto"/>
        </w:rPr>
        <w:t xml:space="preserve">. </w:t>
      </w:r>
      <w:r w:rsidRPr="002F622C">
        <w:rPr>
          <w:rFonts w:ascii="宋体" w:hAnsi="宋体" w:cs="宋体" w:hint="eastAsia"/>
          <w:b/>
          <w:bCs/>
          <w:szCs w:val="24"/>
          <w:lang w:bidi="ar"/>
        </w:rPr>
        <w:t>如果对结果有争议或出现得分相同的情况，则由评审小组投票决定得分和排序。违反比赛规定和公平比赛精神的将由评审小组讨论后取消参赛资格或评比资格。</w:t>
      </w:r>
    </w:p>
    <w:p w14:paraId="42A4FB72" w14:textId="77777777" w:rsidR="00441C7E" w:rsidRPr="002F622C" w:rsidRDefault="002A128E" w:rsidP="00B84699">
      <w:pPr>
        <w:widowControl/>
        <w:ind w:firstLineChars="0" w:firstLine="0"/>
        <w:jc w:val="left"/>
        <w:outlineLvl w:val="0"/>
        <w:rPr>
          <w:b/>
          <w:bCs/>
          <w:kern w:val="0"/>
          <w:sz w:val="32"/>
          <w:szCs w:val="32"/>
          <w:lang w:bidi="ar"/>
        </w:rPr>
      </w:pPr>
      <w:r w:rsidRPr="002F622C">
        <w:rPr>
          <w:b/>
          <w:bCs/>
          <w:kern w:val="0"/>
          <w:sz w:val="32"/>
          <w:szCs w:val="32"/>
          <w:lang w:bidi="ar"/>
        </w:rPr>
        <w:t>八、竞赛程序</w:t>
      </w:r>
    </w:p>
    <w:p w14:paraId="42A4FB73" w14:textId="77777777" w:rsidR="00441C7E" w:rsidRPr="002F622C" w:rsidRDefault="002A128E">
      <w:pPr>
        <w:spacing w:line="360" w:lineRule="auto"/>
        <w:ind w:firstLine="480"/>
        <w:rPr>
          <w:szCs w:val="24"/>
        </w:rPr>
      </w:pPr>
      <w:r w:rsidRPr="002F622C">
        <w:rPr>
          <w:szCs w:val="24"/>
        </w:rPr>
        <w:lastRenderedPageBreak/>
        <w:t>（</w:t>
      </w:r>
      <w:r w:rsidRPr="002F622C">
        <w:rPr>
          <w:szCs w:val="24"/>
        </w:rPr>
        <w:t>1</w:t>
      </w:r>
      <w:r w:rsidRPr="002F622C">
        <w:rPr>
          <w:szCs w:val="24"/>
        </w:rPr>
        <w:t>）各参赛队伍按照抽签号码，找到对应工作台，完成模型制作；</w:t>
      </w:r>
    </w:p>
    <w:p w14:paraId="42A4FB74" w14:textId="77777777" w:rsidR="00441C7E" w:rsidRPr="002F622C" w:rsidRDefault="002A128E">
      <w:pPr>
        <w:spacing w:line="360" w:lineRule="auto"/>
        <w:ind w:firstLine="480"/>
        <w:rPr>
          <w:szCs w:val="24"/>
        </w:rPr>
      </w:pPr>
      <w:r w:rsidRPr="002F622C">
        <w:rPr>
          <w:szCs w:val="24"/>
        </w:rPr>
        <w:t>（</w:t>
      </w:r>
      <w:r w:rsidRPr="002F622C">
        <w:rPr>
          <w:szCs w:val="24"/>
        </w:rPr>
        <w:t>2</w:t>
      </w:r>
      <w:r w:rsidRPr="002F622C">
        <w:rPr>
          <w:szCs w:val="24"/>
        </w:rPr>
        <w:t>）现场工作人员协助评审专家组完成对模型的尺寸校核及外观检查；</w:t>
      </w:r>
    </w:p>
    <w:p w14:paraId="42A4FB75" w14:textId="77777777" w:rsidR="00441C7E" w:rsidRPr="002F622C" w:rsidRDefault="002A128E">
      <w:pPr>
        <w:spacing w:line="360" w:lineRule="auto"/>
        <w:ind w:firstLine="480"/>
        <w:rPr>
          <w:szCs w:val="24"/>
        </w:rPr>
      </w:pPr>
      <w:r w:rsidRPr="002F622C">
        <w:rPr>
          <w:szCs w:val="24"/>
        </w:rPr>
        <w:t>（</w:t>
      </w:r>
      <w:r w:rsidRPr="002F622C">
        <w:rPr>
          <w:szCs w:val="24"/>
        </w:rPr>
        <w:t>3</w:t>
      </w:r>
      <w:r w:rsidRPr="002F622C">
        <w:rPr>
          <w:szCs w:val="24"/>
        </w:rPr>
        <w:t>）称量作品的质量，精确到</w:t>
      </w:r>
      <w:r w:rsidRPr="002F622C">
        <w:rPr>
          <w:szCs w:val="24"/>
        </w:rPr>
        <w:t>0.1g</w:t>
      </w:r>
      <w:r w:rsidRPr="002F622C">
        <w:rPr>
          <w:szCs w:val="24"/>
        </w:rPr>
        <w:t>；</w:t>
      </w:r>
    </w:p>
    <w:p w14:paraId="42A4FB76" w14:textId="77777777" w:rsidR="00441C7E" w:rsidRPr="002F622C" w:rsidRDefault="002A128E">
      <w:pPr>
        <w:spacing w:line="360" w:lineRule="auto"/>
        <w:ind w:firstLine="480"/>
        <w:rPr>
          <w:szCs w:val="24"/>
        </w:rPr>
      </w:pPr>
      <w:r w:rsidRPr="002F622C">
        <w:rPr>
          <w:szCs w:val="24"/>
        </w:rPr>
        <w:t>（</w:t>
      </w:r>
      <w:r w:rsidRPr="002F622C">
        <w:rPr>
          <w:szCs w:val="24"/>
        </w:rPr>
        <w:t>4</w:t>
      </w:r>
      <w:r w:rsidRPr="002F622C">
        <w:rPr>
          <w:szCs w:val="24"/>
        </w:rPr>
        <w:t>）当一个代表队比赛结束后，下一组便可进行模型安装；</w:t>
      </w:r>
    </w:p>
    <w:p w14:paraId="42A4FB77" w14:textId="77777777" w:rsidR="00441C7E" w:rsidRPr="002F622C" w:rsidRDefault="002A128E">
      <w:pPr>
        <w:spacing w:line="360" w:lineRule="auto"/>
        <w:ind w:firstLine="480"/>
        <w:rPr>
          <w:szCs w:val="24"/>
        </w:rPr>
      </w:pPr>
      <w:r w:rsidRPr="002F622C">
        <w:rPr>
          <w:szCs w:val="24"/>
        </w:rPr>
        <w:t>（</w:t>
      </w:r>
      <w:r w:rsidRPr="002F622C">
        <w:rPr>
          <w:szCs w:val="24"/>
        </w:rPr>
        <w:t>5</w:t>
      </w:r>
      <w:r w:rsidRPr="002F622C">
        <w:rPr>
          <w:szCs w:val="24"/>
        </w:rPr>
        <w:t>）模型安装现场检查合格后，方可进行分级加载；</w:t>
      </w:r>
    </w:p>
    <w:p w14:paraId="42A4FB78" w14:textId="77777777" w:rsidR="00441C7E" w:rsidRPr="002F622C" w:rsidRDefault="002A128E">
      <w:pPr>
        <w:spacing w:line="360" w:lineRule="auto"/>
        <w:ind w:firstLine="480"/>
        <w:rPr>
          <w:szCs w:val="24"/>
        </w:rPr>
      </w:pPr>
      <w:r w:rsidRPr="002F622C">
        <w:rPr>
          <w:szCs w:val="24"/>
        </w:rPr>
        <w:t>（</w:t>
      </w:r>
      <w:r w:rsidRPr="002F622C">
        <w:rPr>
          <w:szCs w:val="24"/>
        </w:rPr>
        <w:t>6</w:t>
      </w:r>
      <w:r w:rsidRPr="002F622C">
        <w:rPr>
          <w:szCs w:val="24"/>
        </w:rPr>
        <w:t>）开始分级加载后，加载过程严格按前述加载要求进行；</w:t>
      </w:r>
    </w:p>
    <w:p w14:paraId="42A4FB79" w14:textId="77777777" w:rsidR="00441C7E" w:rsidRPr="002F622C" w:rsidRDefault="002A128E">
      <w:pPr>
        <w:spacing w:line="360" w:lineRule="auto"/>
        <w:ind w:firstLine="480"/>
        <w:rPr>
          <w:szCs w:val="24"/>
        </w:rPr>
      </w:pPr>
      <w:r w:rsidRPr="002F622C">
        <w:rPr>
          <w:szCs w:val="24"/>
        </w:rPr>
        <w:t>（</w:t>
      </w:r>
      <w:r w:rsidRPr="002F622C">
        <w:rPr>
          <w:szCs w:val="24"/>
        </w:rPr>
        <w:t>7</w:t>
      </w:r>
      <w:r w:rsidRPr="002F622C">
        <w:rPr>
          <w:szCs w:val="24"/>
        </w:rPr>
        <w:t>）加载完毕后，向参赛代表队宣布加载质量，核对无误后，队长签字确认。</w:t>
      </w:r>
    </w:p>
    <w:p w14:paraId="42A4FB7A" w14:textId="77777777" w:rsidR="00441C7E" w:rsidRPr="002F622C" w:rsidRDefault="002A128E" w:rsidP="00B84699">
      <w:pPr>
        <w:widowControl/>
        <w:ind w:firstLineChars="0" w:firstLine="0"/>
        <w:jc w:val="left"/>
        <w:outlineLvl w:val="0"/>
        <w:rPr>
          <w:b/>
          <w:bCs/>
          <w:kern w:val="0"/>
          <w:sz w:val="32"/>
          <w:szCs w:val="32"/>
          <w:lang w:bidi="ar"/>
        </w:rPr>
      </w:pPr>
      <w:r w:rsidRPr="002F622C">
        <w:rPr>
          <w:b/>
          <w:bCs/>
          <w:kern w:val="0"/>
          <w:sz w:val="32"/>
          <w:szCs w:val="32"/>
          <w:lang w:bidi="ar"/>
        </w:rPr>
        <w:t>九、其他事宜</w:t>
      </w:r>
    </w:p>
    <w:p w14:paraId="42A4FB7B" w14:textId="485EBE2D" w:rsidR="00441C7E" w:rsidRPr="002F622C" w:rsidRDefault="002A128E" w:rsidP="00B84699">
      <w:pPr>
        <w:spacing w:line="360" w:lineRule="auto"/>
        <w:ind w:firstLine="482"/>
        <w:outlineLvl w:val="1"/>
        <w:rPr>
          <w:b/>
          <w:szCs w:val="24"/>
        </w:rPr>
      </w:pPr>
      <w:r w:rsidRPr="002F622C">
        <w:rPr>
          <w:b/>
          <w:szCs w:val="24"/>
        </w:rPr>
        <w:t>1</w:t>
      </w:r>
      <w:r w:rsidR="00B84699" w:rsidRPr="002F622C">
        <w:rPr>
          <w:b/>
          <w:szCs w:val="24"/>
        </w:rPr>
        <w:t xml:space="preserve">. </w:t>
      </w:r>
      <w:r w:rsidRPr="002F622C">
        <w:rPr>
          <w:b/>
          <w:szCs w:val="24"/>
        </w:rPr>
        <w:t>赛前会议</w:t>
      </w:r>
    </w:p>
    <w:p w14:paraId="42A4FB7C" w14:textId="77777777" w:rsidR="00441C7E" w:rsidRPr="002F622C" w:rsidRDefault="002A128E">
      <w:pPr>
        <w:spacing w:line="360" w:lineRule="auto"/>
        <w:ind w:firstLine="480"/>
        <w:rPr>
          <w:szCs w:val="24"/>
        </w:rPr>
      </w:pPr>
      <w:r w:rsidRPr="002F622C">
        <w:rPr>
          <w:szCs w:val="24"/>
        </w:rPr>
        <w:t>赛前会议将在正式比赛前一天召开，主要内容如下：按参赛队伍报名先后顺序由各参赛队代表随机抽取编号（该编号为模型制作期间座位号、作品编号及加载顺序号）、收集参赛代表队信息、熟悉场地和试验加载设备等。该会议每个参赛代表队队长必须出席（或指派特定人员），指导教师和代表队其他队员也可参加。具体的会议时间与地点参见会议手册，未签到的参赛代表队将取消参赛资格。</w:t>
      </w:r>
    </w:p>
    <w:p w14:paraId="42A4FB7D" w14:textId="339BE13F" w:rsidR="00441C7E" w:rsidRPr="002F622C" w:rsidRDefault="002A128E" w:rsidP="00B84699">
      <w:pPr>
        <w:spacing w:line="360" w:lineRule="auto"/>
        <w:ind w:firstLine="482"/>
        <w:outlineLvl w:val="1"/>
        <w:rPr>
          <w:b/>
          <w:bCs/>
          <w:szCs w:val="24"/>
        </w:rPr>
      </w:pPr>
      <w:r w:rsidRPr="002F622C">
        <w:rPr>
          <w:b/>
          <w:bCs/>
          <w:szCs w:val="24"/>
        </w:rPr>
        <w:t>2</w:t>
      </w:r>
      <w:r w:rsidR="00B84699" w:rsidRPr="002F622C">
        <w:rPr>
          <w:b/>
          <w:bCs/>
          <w:szCs w:val="24"/>
        </w:rPr>
        <w:t xml:space="preserve">. </w:t>
      </w:r>
      <w:r w:rsidRPr="002F622C">
        <w:rPr>
          <w:b/>
          <w:bCs/>
          <w:szCs w:val="24"/>
        </w:rPr>
        <w:t>奖项设置</w:t>
      </w:r>
    </w:p>
    <w:p w14:paraId="42A4FB7E" w14:textId="77777777" w:rsidR="00441C7E" w:rsidRPr="002F622C" w:rsidRDefault="002A128E">
      <w:pPr>
        <w:spacing w:line="360" w:lineRule="auto"/>
        <w:ind w:firstLine="480"/>
        <w:rPr>
          <w:szCs w:val="24"/>
        </w:rPr>
      </w:pPr>
      <w:r w:rsidRPr="002F622C">
        <w:rPr>
          <w:szCs w:val="24"/>
        </w:rPr>
        <w:t>特等奖：决赛作品数量的</w:t>
      </w:r>
      <w:r w:rsidRPr="002F622C">
        <w:rPr>
          <w:szCs w:val="24"/>
        </w:rPr>
        <w:t>5%</w:t>
      </w:r>
      <w:r w:rsidRPr="002F622C">
        <w:rPr>
          <w:szCs w:val="24"/>
        </w:rPr>
        <w:t>；</w:t>
      </w:r>
    </w:p>
    <w:p w14:paraId="42A4FB7F" w14:textId="77777777" w:rsidR="00441C7E" w:rsidRPr="002F622C" w:rsidRDefault="002A128E">
      <w:pPr>
        <w:spacing w:line="360" w:lineRule="auto"/>
        <w:ind w:firstLine="480"/>
        <w:rPr>
          <w:szCs w:val="24"/>
        </w:rPr>
      </w:pPr>
      <w:r w:rsidRPr="002F622C">
        <w:rPr>
          <w:szCs w:val="24"/>
        </w:rPr>
        <w:t>一等奖：决赛作品数量的</w:t>
      </w:r>
      <w:r w:rsidRPr="002F622C">
        <w:rPr>
          <w:szCs w:val="24"/>
        </w:rPr>
        <w:t>10%</w:t>
      </w:r>
      <w:r w:rsidRPr="002F622C">
        <w:rPr>
          <w:szCs w:val="24"/>
        </w:rPr>
        <w:t>；</w:t>
      </w:r>
    </w:p>
    <w:p w14:paraId="42A4FB80" w14:textId="77777777" w:rsidR="00441C7E" w:rsidRPr="002F622C" w:rsidRDefault="002A128E">
      <w:pPr>
        <w:spacing w:line="360" w:lineRule="auto"/>
        <w:ind w:firstLine="480"/>
        <w:rPr>
          <w:szCs w:val="24"/>
        </w:rPr>
      </w:pPr>
      <w:r w:rsidRPr="002F622C">
        <w:rPr>
          <w:szCs w:val="24"/>
        </w:rPr>
        <w:t>二等奖：决赛作品数量的</w:t>
      </w:r>
      <w:r w:rsidRPr="002F622C">
        <w:rPr>
          <w:szCs w:val="24"/>
        </w:rPr>
        <w:t>20%</w:t>
      </w:r>
      <w:r w:rsidRPr="002F622C">
        <w:rPr>
          <w:szCs w:val="24"/>
        </w:rPr>
        <w:t>；</w:t>
      </w:r>
    </w:p>
    <w:p w14:paraId="42A4FB81" w14:textId="77777777" w:rsidR="00441C7E" w:rsidRPr="002F622C" w:rsidRDefault="002A128E">
      <w:pPr>
        <w:spacing w:line="360" w:lineRule="auto"/>
        <w:ind w:firstLine="480"/>
        <w:rPr>
          <w:szCs w:val="24"/>
        </w:rPr>
      </w:pPr>
      <w:r w:rsidRPr="002F622C">
        <w:rPr>
          <w:szCs w:val="24"/>
        </w:rPr>
        <w:t>三等奖：决赛作品数量的</w:t>
      </w:r>
      <w:r w:rsidRPr="002F622C">
        <w:rPr>
          <w:szCs w:val="24"/>
        </w:rPr>
        <w:t>35%</w:t>
      </w:r>
      <w:r w:rsidRPr="002F622C">
        <w:rPr>
          <w:szCs w:val="24"/>
        </w:rPr>
        <w:t>；</w:t>
      </w:r>
    </w:p>
    <w:p w14:paraId="42A4FB82" w14:textId="77777777" w:rsidR="00441C7E" w:rsidRPr="002F622C" w:rsidRDefault="002A128E">
      <w:pPr>
        <w:spacing w:line="360" w:lineRule="auto"/>
        <w:ind w:firstLine="480"/>
        <w:rPr>
          <w:szCs w:val="24"/>
        </w:rPr>
      </w:pPr>
      <w:r w:rsidRPr="002F622C">
        <w:rPr>
          <w:szCs w:val="24"/>
        </w:rPr>
        <w:t>获奖证书均加盖中国岩石力学与工程学会公章。</w:t>
      </w:r>
    </w:p>
    <w:p w14:paraId="42A4FB83" w14:textId="75F17185" w:rsidR="00441C7E" w:rsidRPr="002F622C" w:rsidRDefault="002A128E" w:rsidP="00B84699">
      <w:pPr>
        <w:spacing w:line="360" w:lineRule="auto"/>
        <w:ind w:firstLine="482"/>
        <w:outlineLvl w:val="1"/>
        <w:rPr>
          <w:b/>
          <w:bCs/>
          <w:szCs w:val="24"/>
        </w:rPr>
      </w:pPr>
      <w:r w:rsidRPr="002F622C">
        <w:rPr>
          <w:b/>
          <w:bCs/>
          <w:szCs w:val="24"/>
        </w:rPr>
        <w:t>3.</w:t>
      </w:r>
      <w:r w:rsidR="00B84699" w:rsidRPr="002F622C">
        <w:rPr>
          <w:b/>
          <w:bCs/>
          <w:szCs w:val="24"/>
        </w:rPr>
        <w:t xml:space="preserve"> </w:t>
      </w:r>
      <w:r w:rsidRPr="002F622C">
        <w:rPr>
          <w:b/>
          <w:bCs/>
          <w:szCs w:val="24"/>
        </w:rPr>
        <w:t>申诉与仲裁</w:t>
      </w:r>
    </w:p>
    <w:p w14:paraId="42A4FB84" w14:textId="77777777" w:rsidR="00441C7E" w:rsidRPr="002F622C" w:rsidRDefault="002A128E">
      <w:pPr>
        <w:spacing w:line="360" w:lineRule="auto"/>
        <w:ind w:firstLine="480"/>
        <w:rPr>
          <w:szCs w:val="24"/>
        </w:rPr>
      </w:pPr>
      <w:r w:rsidRPr="002F622C">
        <w:rPr>
          <w:szCs w:val="24"/>
        </w:rPr>
        <w:t>（</w:t>
      </w:r>
      <w:r w:rsidRPr="002F622C">
        <w:rPr>
          <w:szCs w:val="24"/>
        </w:rPr>
        <w:t>1</w:t>
      </w:r>
      <w:r w:rsidRPr="002F622C">
        <w:rPr>
          <w:szCs w:val="24"/>
        </w:rPr>
        <w:t>）申诉</w:t>
      </w:r>
    </w:p>
    <w:p w14:paraId="42A4FB85" w14:textId="1FAD1CE4" w:rsidR="00441C7E" w:rsidRPr="002F622C" w:rsidRDefault="00B84699" w:rsidP="00B84699">
      <w:pPr>
        <w:spacing w:line="360" w:lineRule="auto"/>
        <w:ind w:firstLine="480"/>
        <w:rPr>
          <w:szCs w:val="24"/>
        </w:rPr>
      </w:pPr>
      <w:r w:rsidRPr="002F622C">
        <w:rPr>
          <w:rFonts w:hint="eastAsia"/>
          <w:szCs w:val="24"/>
        </w:rPr>
        <w:t>①</w:t>
      </w:r>
      <w:r w:rsidR="002A128E" w:rsidRPr="002F622C">
        <w:rPr>
          <w:szCs w:val="24"/>
        </w:rPr>
        <w:t>对于不符合竞赛规定的事宜，有失公平的评判，以及工作人员的违规行为等，参赛队可向仲裁委员会提出申诉。</w:t>
      </w:r>
    </w:p>
    <w:p w14:paraId="42A4FB86" w14:textId="4F3A1FE2" w:rsidR="00441C7E" w:rsidRPr="002F622C" w:rsidRDefault="00B84699" w:rsidP="00B84699">
      <w:pPr>
        <w:spacing w:line="360" w:lineRule="auto"/>
        <w:ind w:firstLine="480"/>
        <w:rPr>
          <w:szCs w:val="24"/>
        </w:rPr>
      </w:pPr>
      <w:r w:rsidRPr="002F622C">
        <w:rPr>
          <w:rFonts w:hint="eastAsia"/>
          <w:szCs w:val="24"/>
        </w:rPr>
        <w:t>②</w:t>
      </w:r>
      <w:r w:rsidR="002A128E" w:rsidRPr="002F622C">
        <w:rPr>
          <w:szCs w:val="24"/>
        </w:rPr>
        <w:t>申诉时，应递交由参赛队领队签字认可的书面报告，报告应对申诉事件的现象、发生的时间、涉及的人员、申诉依据与理由等进行实事求是的充分叙述。事实依据不充分或仅凭主观臆断的申诉不予受理。</w:t>
      </w:r>
    </w:p>
    <w:p w14:paraId="42A4FB87" w14:textId="03E5FEC4" w:rsidR="00441C7E" w:rsidRPr="002F622C" w:rsidRDefault="00B84699" w:rsidP="00B84699">
      <w:pPr>
        <w:spacing w:line="360" w:lineRule="auto"/>
        <w:ind w:firstLine="480"/>
        <w:rPr>
          <w:szCs w:val="24"/>
        </w:rPr>
      </w:pPr>
      <w:r w:rsidRPr="002F622C">
        <w:rPr>
          <w:rFonts w:hint="eastAsia"/>
          <w:szCs w:val="24"/>
        </w:rPr>
        <w:t>③</w:t>
      </w:r>
      <w:r w:rsidR="002A128E" w:rsidRPr="002F622C">
        <w:rPr>
          <w:szCs w:val="24"/>
        </w:rPr>
        <w:t>申诉时效，在当前轮次竞赛结束后半小时内提出，超过时效将不予受理。</w:t>
      </w:r>
    </w:p>
    <w:p w14:paraId="42A4FB88" w14:textId="77777777" w:rsidR="00441C7E" w:rsidRPr="002F622C" w:rsidRDefault="002A128E">
      <w:pPr>
        <w:spacing w:line="360" w:lineRule="auto"/>
        <w:ind w:firstLine="480"/>
        <w:rPr>
          <w:szCs w:val="24"/>
        </w:rPr>
      </w:pPr>
      <w:r w:rsidRPr="002F622C">
        <w:rPr>
          <w:szCs w:val="24"/>
        </w:rPr>
        <w:t>（</w:t>
      </w:r>
      <w:r w:rsidRPr="002F622C">
        <w:rPr>
          <w:szCs w:val="24"/>
        </w:rPr>
        <w:t>2</w:t>
      </w:r>
      <w:r w:rsidRPr="002F622C">
        <w:rPr>
          <w:szCs w:val="24"/>
        </w:rPr>
        <w:t>）仲裁</w:t>
      </w:r>
    </w:p>
    <w:p w14:paraId="42A4FB89" w14:textId="12F9EB79" w:rsidR="00441C7E" w:rsidRPr="002F622C" w:rsidRDefault="00B84699" w:rsidP="00B84699">
      <w:pPr>
        <w:spacing w:line="360" w:lineRule="auto"/>
        <w:ind w:firstLine="480"/>
        <w:rPr>
          <w:szCs w:val="24"/>
        </w:rPr>
      </w:pPr>
      <w:r w:rsidRPr="002F622C">
        <w:rPr>
          <w:rFonts w:hint="eastAsia"/>
          <w:szCs w:val="24"/>
        </w:rPr>
        <w:lastRenderedPageBreak/>
        <w:t>①</w:t>
      </w:r>
      <w:r w:rsidR="002A128E" w:rsidRPr="002F622C">
        <w:rPr>
          <w:szCs w:val="24"/>
        </w:rPr>
        <w:t>仲裁委员会负责受理竞赛中出现的所有申诉并进行仲裁，以保证竞赛顺利进行和结果公平、公正。</w:t>
      </w:r>
    </w:p>
    <w:p w14:paraId="42A4FB8A" w14:textId="18CB3509" w:rsidR="00441C7E" w:rsidRPr="002F622C" w:rsidRDefault="00B84699" w:rsidP="00B84699">
      <w:pPr>
        <w:spacing w:line="360" w:lineRule="auto"/>
        <w:ind w:firstLine="480"/>
        <w:rPr>
          <w:szCs w:val="24"/>
        </w:rPr>
      </w:pPr>
      <w:r w:rsidRPr="002F622C">
        <w:rPr>
          <w:rFonts w:hint="eastAsia"/>
          <w:szCs w:val="24"/>
        </w:rPr>
        <w:t>②</w:t>
      </w:r>
      <w:r w:rsidR="002A128E" w:rsidRPr="002F622C">
        <w:rPr>
          <w:szCs w:val="24"/>
        </w:rPr>
        <w:t>仲裁委员会收到申诉报告后，根据申诉事由进行审查，半小时内书面通知申诉方，告知处理结果。</w:t>
      </w:r>
    </w:p>
    <w:p w14:paraId="42A4FB8B" w14:textId="46BE56F6" w:rsidR="00441C7E" w:rsidRPr="002F622C" w:rsidRDefault="00B84699" w:rsidP="00B84699">
      <w:pPr>
        <w:spacing w:line="360" w:lineRule="auto"/>
        <w:ind w:firstLine="480"/>
        <w:rPr>
          <w:szCs w:val="24"/>
        </w:rPr>
      </w:pPr>
      <w:r w:rsidRPr="002F622C">
        <w:rPr>
          <w:rFonts w:hint="eastAsia"/>
          <w:szCs w:val="24"/>
        </w:rPr>
        <w:t>③</w:t>
      </w:r>
      <w:r w:rsidR="002A128E" w:rsidRPr="002F622C">
        <w:rPr>
          <w:szCs w:val="24"/>
        </w:rPr>
        <w:t>仲裁委员会的裁决为最终裁决。</w:t>
      </w:r>
    </w:p>
    <w:p w14:paraId="42A4FB8C" w14:textId="52FEDA3A" w:rsidR="00441C7E" w:rsidRPr="002F622C" w:rsidRDefault="002A128E" w:rsidP="006F6DD8">
      <w:pPr>
        <w:spacing w:line="360" w:lineRule="auto"/>
        <w:ind w:firstLine="482"/>
        <w:outlineLvl w:val="1"/>
        <w:rPr>
          <w:b/>
          <w:bCs/>
          <w:szCs w:val="24"/>
        </w:rPr>
      </w:pPr>
      <w:r w:rsidRPr="002F622C">
        <w:rPr>
          <w:b/>
          <w:bCs/>
          <w:szCs w:val="24"/>
        </w:rPr>
        <w:t>4</w:t>
      </w:r>
      <w:r w:rsidR="006F6DD8" w:rsidRPr="002F622C">
        <w:rPr>
          <w:rFonts w:hint="eastAsia"/>
          <w:b/>
          <w:bCs/>
          <w:szCs w:val="24"/>
        </w:rPr>
        <w:t xml:space="preserve">. </w:t>
      </w:r>
      <w:r w:rsidRPr="002F622C">
        <w:rPr>
          <w:b/>
          <w:bCs/>
          <w:szCs w:val="24"/>
        </w:rPr>
        <w:t>参赛选手须知</w:t>
      </w:r>
    </w:p>
    <w:p w14:paraId="42A4FB8D" w14:textId="77777777" w:rsidR="00441C7E" w:rsidRPr="002F622C" w:rsidRDefault="002A128E">
      <w:pPr>
        <w:spacing w:line="360" w:lineRule="auto"/>
        <w:ind w:firstLine="480"/>
        <w:rPr>
          <w:szCs w:val="24"/>
        </w:rPr>
      </w:pPr>
      <w:r w:rsidRPr="002F622C">
        <w:rPr>
          <w:szCs w:val="24"/>
        </w:rPr>
        <w:t>各参赛队发生以下情况之一者，将取消其竞赛资格或竞赛成绩。</w:t>
      </w:r>
    </w:p>
    <w:p w14:paraId="42A4FB8E" w14:textId="77777777" w:rsidR="00441C7E" w:rsidRPr="002F622C" w:rsidRDefault="002A128E">
      <w:pPr>
        <w:spacing w:line="360" w:lineRule="auto"/>
        <w:ind w:firstLine="480"/>
        <w:rPr>
          <w:szCs w:val="24"/>
        </w:rPr>
      </w:pPr>
      <w:r w:rsidRPr="002F622C">
        <w:rPr>
          <w:szCs w:val="24"/>
        </w:rPr>
        <w:t>（</w:t>
      </w:r>
      <w:r w:rsidRPr="002F622C">
        <w:rPr>
          <w:szCs w:val="24"/>
        </w:rPr>
        <w:t>1</w:t>
      </w:r>
      <w:r w:rsidRPr="002F622C">
        <w:rPr>
          <w:szCs w:val="24"/>
        </w:rPr>
        <w:t>）参赛选手参加了两个及两个以上的代表队参加决赛；</w:t>
      </w:r>
    </w:p>
    <w:p w14:paraId="42A4FB8F" w14:textId="77777777" w:rsidR="00441C7E" w:rsidRPr="002F622C" w:rsidRDefault="002A128E">
      <w:pPr>
        <w:spacing w:line="360" w:lineRule="auto"/>
        <w:ind w:firstLine="480"/>
        <w:rPr>
          <w:szCs w:val="24"/>
        </w:rPr>
      </w:pPr>
      <w:r w:rsidRPr="002F622C">
        <w:rPr>
          <w:szCs w:val="24"/>
        </w:rPr>
        <w:t>（</w:t>
      </w:r>
      <w:r w:rsidRPr="002F622C">
        <w:rPr>
          <w:szCs w:val="24"/>
        </w:rPr>
        <w:t>2</w:t>
      </w:r>
      <w:r w:rsidRPr="002F622C">
        <w:rPr>
          <w:szCs w:val="24"/>
        </w:rPr>
        <w:t>）临时换人或队员冒名顶替；</w:t>
      </w:r>
    </w:p>
    <w:p w14:paraId="42A4FB90" w14:textId="5CEDB84C" w:rsidR="00441C7E" w:rsidRPr="002F622C" w:rsidRDefault="002A128E">
      <w:pPr>
        <w:spacing w:line="360" w:lineRule="auto"/>
        <w:ind w:firstLine="480"/>
        <w:rPr>
          <w:szCs w:val="24"/>
        </w:rPr>
      </w:pPr>
      <w:r w:rsidRPr="002F622C">
        <w:rPr>
          <w:szCs w:val="24"/>
        </w:rPr>
        <w:t>（</w:t>
      </w:r>
      <w:r w:rsidRPr="002F622C">
        <w:rPr>
          <w:szCs w:val="24"/>
        </w:rPr>
        <w:t>3</w:t>
      </w:r>
      <w:r w:rsidRPr="002F622C">
        <w:rPr>
          <w:szCs w:val="24"/>
        </w:rPr>
        <w:t>）在模型设计说明书封面以外出现了任何有关参赛学校名称</w:t>
      </w:r>
      <w:r w:rsidR="006F6DD8" w:rsidRPr="002F622C">
        <w:rPr>
          <w:rFonts w:hint="eastAsia"/>
          <w:szCs w:val="24"/>
        </w:rPr>
        <w:t>以及</w:t>
      </w:r>
      <w:r w:rsidRPr="002F622C">
        <w:rPr>
          <w:szCs w:val="24"/>
        </w:rPr>
        <w:t>个人真实姓名的</w:t>
      </w:r>
      <w:r w:rsidR="006F6DD8" w:rsidRPr="002F622C">
        <w:rPr>
          <w:rFonts w:hint="eastAsia"/>
          <w:szCs w:val="24"/>
        </w:rPr>
        <w:t>有关</w:t>
      </w:r>
      <w:r w:rsidRPr="002F622C">
        <w:rPr>
          <w:szCs w:val="24"/>
        </w:rPr>
        <w:t>信息；</w:t>
      </w:r>
    </w:p>
    <w:p w14:paraId="42A4FB91" w14:textId="77777777" w:rsidR="00441C7E" w:rsidRPr="002F622C" w:rsidRDefault="002A128E">
      <w:pPr>
        <w:spacing w:line="360" w:lineRule="auto"/>
        <w:ind w:firstLine="480"/>
        <w:rPr>
          <w:szCs w:val="24"/>
        </w:rPr>
      </w:pPr>
      <w:r w:rsidRPr="002F622C">
        <w:rPr>
          <w:szCs w:val="24"/>
        </w:rPr>
        <w:t>（</w:t>
      </w:r>
      <w:r w:rsidRPr="002F622C">
        <w:rPr>
          <w:szCs w:val="24"/>
        </w:rPr>
        <w:t>4</w:t>
      </w:r>
      <w:r w:rsidRPr="002F622C">
        <w:rPr>
          <w:szCs w:val="24"/>
        </w:rPr>
        <w:t>）参赛作品使用了比赛指定之外的材料；</w:t>
      </w:r>
    </w:p>
    <w:p w14:paraId="42A4FB92" w14:textId="77777777" w:rsidR="00441C7E" w:rsidRPr="002F622C" w:rsidRDefault="002A128E">
      <w:pPr>
        <w:spacing w:line="360" w:lineRule="auto"/>
        <w:ind w:firstLine="480"/>
        <w:rPr>
          <w:szCs w:val="24"/>
        </w:rPr>
      </w:pPr>
      <w:r w:rsidRPr="002F622C">
        <w:rPr>
          <w:szCs w:val="24"/>
        </w:rPr>
        <w:t>（</w:t>
      </w:r>
      <w:r w:rsidRPr="002F622C">
        <w:rPr>
          <w:szCs w:val="24"/>
        </w:rPr>
        <w:t>5</w:t>
      </w:r>
      <w:r w:rsidRPr="002F622C">
        <w:rPr>
          <w:szCs w:val="24"/>
        </w:rPr>
        <w:t>）参赛作品的尺寸不满足要求，且经过补救后仍不合要求的；</w:t>
      </w:r>
    </w:p>
    <w:p w14:paraId="42A4FB93" w14:textId="26C432F9" w:rsidR="00441C7E" w:rsidRPr="002F622C" w:rsidRDefault="002A128E">
      <w:pPr>
        <w:spacing w:line="360" w:lineRule="auto"/>
        <w:ind w:firstLine="480"/>
        <w:rPr>
          <w:szCs w:val="24"/>
        </w:rPr>
      </w:pPr>
      <w:r w:rsidRPr="002F622C">
        <w:rPr>
          <w:szCs w:val="24"/>
        </w:rPr>
        <w:t>（</w:t>
      </w:r>
      <w:r w:rsidRPr="002F622C">
        <w:rPr>
          <w:szCs w:val="24"/>
        </w:rPr>
        <w:t>6</w:t>
      </w:r>
      <w:r w:rsidRPr="002F622C">
        <w:rPr>
          <w:szCs w:val="24"/>
        </w:rPr>
        <w:t>）结构模型制作时间超过</w:t>
      </w:r>
      <w:r w:rsidRPr="002F622C">
        <w:rPr>
          <w:szCs w:val="24"/>
        </w:rPr>
        <w:t>270</w:t>
      </w:r>
      <w:r w:rsidRPr="002F622C">
        <w:rPr>
          <w:szCs w:val="24"/>
        </w:rPr>
        <w:t>分钟；</w:t>
      </w:r>
    </w:p>
    <w:p w14:paraId="42A4FB94" w14:textId="77777777" w:rsidR="00441C7E" w:rsidRPr="002F622C" w:rsidRDefault="002A128E">
      <w:pPr>
        <w:spacing w:line="360" w:lineRule="auto"/>
        <w:ind w:firstLine="480"/>
        <w:rPr>
          <w:szCs w:val="24"/>
        </w:rPr>
      </w:pPr>
      <w:r w:rsidRPr="002F622C">
        <w:rPr>
          <w:szCs w:val="24"/>
        </w:rPr>
        <w:t>（</w:t>
      </w:r>
      <w:r w:rsidRPr="002F622C">
        <w:rPr>
          <w:szCs w:val="24"/>
        </w:rPr>
        <w:t>7</w:t>
      </w:r>
      <w:r w:rsidRPr="002F622C">
        <w:rPr>
          <w:szCs w:val="24"/>
        </w:rPr>
        <w:t>）结构模型与模型箱内壁之间设置了任何形式的加固连接措施；</w:t>
      </w:r>
    </w:p>
    <w:p w14:paraId="42A4FB95" w14:textId="2E9B3CD7" w:rsidR="00441C7E" w:rsidRPr="002F622C" w:rsidRDefault="002A128E">
      <w:pPr>
        <w:spacing w:line="360" w:lineRule="auto"/>
        <w:ind w:firstLine="480"/>
        <w:rPr>
          <w:szCs w:val="24"/>
        </w:rPr>
      </w:pPr>
      <w:r w:rsidRPr="002F622C">
        <w:rPr>
          <w:szCs w:val="24"/>
        </w:rPr>
        <w:t>（</w:t>
      </w:r>
      <w:r w:rsidRPr="002F622C">
        <w:rPr>
          <w:szCs w:val="24"/>
        </w:rPr>
        <w:t>8</w:t>
      </w:r>
      <w:r w:rsidRPr="002F622C">
        <w:rPr>
          <w:szCs w:val="24"/>
        </w:rPr>
        <w:t>）结构模型左右最外侧到</w:t>
      </w:r>
      <w:r w:rsidR="00DD284C" w:rsidRPr="002F622C">
        <w:rPr>
          <w:rFonts w:hint="eastAsia"/>
          <w:szCs w:val="24"/>
        </w:rPr>
        <w:t>模型箱长度方向</w:t>
      </w:r>
      <w:r w:rsidRPr="002F622C">
        <w:rPr>
          <w:szCs w:val="24"/>
        </w:rPr>
        <w:t>两侧侧板距离小于</w:t>
      </w:r>
      <w:r w:rsidRPr="002F622C">
        <w:rPr>
          <w:szCs w:val="24"/>
        </w:rPr>
        <w:t>100mm</w:t>
      </w:r>
      <w:r w:rsidRPr="002F622C">
        <w:rPr>
          <w:szCs w:val="24"/>
        </w:rPr>
        <w:t>，且补救后仍不满足要求的；</w:t>
      </w:r>
    </w:p>
    <w:p w14:paraId="42A4FB96" w14:textId="77777777" w:rsidR="00441C7E" w:rsidRPr="002F622C" w:rsidRDefault="002A128E">
      <w:pPr>
        <w:spacing w:line="360" w:lineRule="auto"/>
        <w:ind w:firstLine="480"/>
        <w:rPr>
          <w:szCs w:val="24"/>
        </w:rPr>
      </w:pPr>
      <w:r w:rsidRPr="002F622C">
        <w:rPr>
          <w:szCs w:val="24"/>
        </w:rPr>
        <w:t>（</w:t>
      </w:r>
      <w:r w:rsidRPr="002F622C">
        <w:rPr>
          <w:szCs w:val="24"/>
        </w:rPr>
        <w:t>9</w:t>
      </w:r>
      <w:r w:rsidRPr="002F622C">
        <w:rPr>
          <w:szCs w:val="24"/>
        </w:rPr>
        <w:t>）填埋砂土高度不符合要求；</w:t>
      </w:r>
    </w:p>
    <w:p w14:paraId="42A4FB97" w14:textId="77777777" w:rsidR="00441C7E" w:rsidRPr="002F622C" w:rsidRDefault="002A128E">
      <w:pPr>
        <w:spacing w:line="360" w:lineRule="auto"/>
        <w:ind w:firstLine="480"/>
        <w:rPr>
          <w:szCs w:val="24"/>
        </w:rPr>
      </w:pPr>
      <w:r w:rsidRPr="002F622C">
        <w:rPr>
          <w:szCs w:val="24"/>
        </w:rPr>
        <w:t>（</w:t>
      </w:r>
      <w:r w:rsidRPr="002F622C">
        <w:rPr>
          <w:szCs w:val="24"/>
        </w:rPr>
        <w:t>10</w:t>
      </w:r>
      <w:r w:rsidRPr="002F622C">
        <w:rPr>
          <w:szCs w:val="24"/>
        </w:rPr>
        <w:t>）未按规定进行加载试验；</w:t>
      </w:r>
    </w:p>
    <w:p w14:paraId="42A4FB98" w14:textId="77777777" w:rsidR="00441C7E" w:rsidRPr="002F622C" w:rsidRDefault="002A128E">
      <w:pPr>
        <w:spacing w:line="360" w:lineRule="auto"/>
        <w:ind w:firstLine="480"/>
        <w:rPr>
          <w:szCs w:val="24"/>
        </w:rPr>
      </w:pPr>
      <w:r w:rsidRPr="002F622C">
        <w:rPr>
          <w:szCs w:val="24"/>
        </w:rPr>
        <w:t>（</w:t>
      </w:r>
      <w:r w:rsidRPr="002F622C">
        <w:rPr>
          <w:szCs w:val="24"/>
        </w:rPr>
        <w:t>11</w:t>
      </w:r>
      <w:r w:rsidRPr="002F622C">
        <w:rPr>
          <w:szCs w:val="24"/>
        </w:rPr>
        <w:t>）经专家委员会或仲裁委员会认定的其它应取消竞赛资格或成绩。</w:t>
      </w:r>
    </w:p>
    <w:p w14:paraId="42A4FB99" w14:textId="77777777" w:rsidR="00441C7E" w:rsidRPr="002F622C" w:rsidRDefault="002A128E" w:rsidP="006F6DD8">
      <w:pPr>
        <w:spacing w:line="360" w:lineRule="auto"/>
        <w:ind w:firstLine="482"/>
        <w:outlineLvl w:val="1"/>
        <w:rPr>
          <w:b/>
          <w:bCs/>
          <w:szCs w:val="24"/>
        </w:rPr>
      </w:pPr>
      <w:r w:rsidRPr="002F622C">
        <w:rPr>
          <w:b/>
          <w:bCs/>
          <w:szCs w:val="24"/>
        </w:rPr>
        <w:t xml:space="preserve">5. </w:t>
      </w:r>
      <w:r w:rsidRPr="002F622C">
        <w:rPr>
          <w:b/>
          <w:bCs/>
          <w:szCs w:val="24"/>
        </w:rPr>
        <w:t>知识产权</w:t>
      </w:r>
    </w:p>
    <w:p w14:paraId="42A4FB9A" w14:textId="77777777" w:rsidR="00441C7E" w:rsidRPr="002F622C" w:rsidRDefault="002A128E">
      <w:pPr>
        <w:spacing w:line="360" w:lineRule="auto"/>
        <w:ind w:firstLine="480"/>
        <w:rPr>
          <w:szCs w:val="24"/>
        </w:rPr>
      </w:pPr>
      <w:r w:rsidRPr="002F622C">
        <w:rPr>
          <w:szCs w:val="24"/>
        </w:rPr>
        <w:t>（</w:t>
      </w:r>
      <w:r w:rsidRPr="002F622C">
        <w:rPr>
          <w:szCs w:val="24"/>
        </w:rPr>
        <w:t>1</w:t>
      </w:r>
      <w:r w:rsidRPr="002F622C">
        <w:rPr>
          <w:szCs w:val="24"/>
        </w:rPr>
        <w:t>）所有参赛作品必须为原创作品，不得存在任何知识产权纠纷或争议。</w:t>
      </w:r>
    </w:p>
    <w:p w14:paraId="42A4FB9B" w14:textId="77777777" w:rsidR="00441C7E" w:rsidRPr="002F622C" w:rsidRDefault="002A128E">
      <w:pPr>
        <w:spacing w:line="360" w:lineRule="auto"/>
        <w:ind w:firstLine="480"/>
        <w:rPr>
          <w:szCs w:val="24"/>
        </w:rPr>
      </w:pPr>
      <w:r w:rsidRPr="002F622C">
        <w:rPr>
          <w:szCs w:val="24"/>
        </w:rPr>
        <w:t>（</w:t>
      </w:r>
      <w:r w:rsidRPr="002F622C">
        <w:rPr>
          <w:szCs w:val="24"/>
        </w:rPr>
        <w:t>2</w:t>
      </w:r>
      <w:r w:rsidRPr="002F622C">
        <w:rPr>
          <w:szCs w:val="24"/>
        </w:rPr>
        <w:t>）主办及承办单位对所有参赛作品有出版、发布、展览等权利。</w:t>
      </w:r>
    </w:p>
    <w:p w14:paraId="42A4FB9C" w14:textId="77777777" w:rsidR="00441C7E" w:rsidRPr="002F622C" w:rsidRDefault="002A128E" w:rsidP="006F6DD8">
      <w:pPr>
        <w:spacing w:line="360" w:lineRule="auto"/>
        <w:ind w:firstLine="482"/>
        <w:outlineLvl w:val="1"/>
        <w:rPr>
          <w:b/>
          <w:bCs/>
          <w:szCs w:val="24"/>
        </w:rPr>
      </w:pPr>
      <w:r w:rsidRPr="002F622C">
        <w:rPr>
          <w:b/>
          <w:bCs/>
          <w:szCs w:val="24"/>
        </w:rPr>
        <w:t xml:space="preserve">6. </w:t>
      </w:r>
      <w:r w:rsidRPr="002F622C">
        <w:rPr>
          <w:b/>
          <w:bCs/>
          <w:szCs w:val="24"/>
        </w:rPr>
        <w:t>竞赛安全</w:t>
      </w:r>
    </w:p>
    <w:p w14:paraId="42A4FB9D" w14:textId="77777777" w:rsidR="00441C7E" w:rsidRPr="002F622C" w:rsidRDefault="002A128E">
      <w:pPr>
        <w:spacing w:line="360" w:lineRule="auto"/>
        <w:ind w:firstLine="480"/>
        <w:rPr>
          <w:szCs w:val="24"/>
        </w:rPr>
      </w:pPr>
      <w:r w:rsidRPr="002F622C">
        <w:rPr>
          <w:szCs w:val="24"/>
        </w:rPr>
        <w:t>（</w:t>
      </w:r>
      <w:r w:rsidRPr="002F622C">
        <w:rPr>
          <w:szCs w:val="24"/>
        </w:rPr>
        <w:t>1</w:t>
      </w:r>
      <w:r w:rsidRPr="002F622C">
        <w:rPr>
          <w:szCs w:val="24"/>
        </w:rPr>
        <w:t>）竞赛期间，各参赛队需按承办单位要求统一安排食宿，指导教师及队员外出须征得本校领队同意，并按时返回。</w:t>
      </w:r>
    </w:p>
    <w:p w14:paraId="42A4FB9E" w14:textId="77777777" w:rsidR="00441C7E" w:rsidRPr="002F622C" w:rsidRDefault="002A128E">
      <w:pPr>
        <w:spacing w:line="360" w:lineRule="auto"/>
        <w:ind w:firstLine="480"/>
        <w:rPr>
          <w:szCs w:val="24"/>
        </w:rPr>
      </w:pPr>
      <w:r w:rsidRPr="002F622C">
        <w:rPr>
          <w:szCs w:val="24"/>
        </w:rPr>
        <w:t>（</w:t>
      </w:r>
      <w:r w:rsidRPr="002F622C">
        <w:rPr>
          <w:szCs w:val="24"/>
        </w:rPr>
        <w:t>2</w:t>
      </w:r>
      <w:r w:rsidRPr="002F622C">
        <w:rPr>
          <w:szCs w:val="24"/>
        </w:rPr>
        <w:t>）参赛队员比赛过程中须严格遵守相关操作规程，确保人身及设备安全。</w:t>
      </w:r>
    </w:p>
    <w:p w14:paraId="42A4FB9F" w14:textId="33F91080" w:rsidR="00441C7E" w:rsidRPr="002F622C" w:rsidRDefault="002A128E">
      <w:pPr>
        <w:spacing w:line="360" w:lineRule="auto"/>
        <w:ind w:firstLine="480"/>
        <w:rPr>
          <w:szCs w:val="24"/>
        </w:rPr>
      </w:pPr>
      <w:r w:rsidRPr="002F622C">
        <w:rPr>
          <w:szCs w:val="24"/>
        </w:rPr>
        <w:t>本次比赛最终解释权归承办方</w:t>
      </w:r>
      <w:r w:rsidR="00512915" w:rsidRPr="002F622C">
        <w:rPr>
          <w:rFonts w:hint="eastAsia"/>
          <w:szCs w:val="24"/>
        </w:rPr>
        <w:t>江西水利电力大学</w:t>
      </w:r>
      <w:r w:rsidRPr="002F622C">
        <w:rPr>
          <w:szCs w:val="24"/>
        </w:rPr>
        <w:t>，其他未尽事宜可由竞赛评审委员会和仲裁委员会商议确定。</w:t>
      </w:r>
    </w:p>
    <w:p w14:paraId="42A4FBA0" w14:textId="77777777" w:rsidR="00441C7E" w:rsidRPr="002F622C" w:rsidRDefault="002A128E">
      <w:pPr>
        <w:spacing w:line="312" w:lineRule="auto"/>
        <w:ind w:firstLine="556"/>
        <w:rPr>
          <w:rFonts w:eastAsia="黑体"/>
          <w:spacing w:val="-1"/>
          <w:sz w:val="28"/>
          <w:szCs w:val="28"/>
        </w:rPr>
      </w:pPr>
      <w:r w:rsidRPr="002F622C">
        <w:rPr>
          <w:rFonts w:eastAsia="黑体"/>
          <w:spacing w:val="-1"/>
          <w:sz w:val="28"/>
          <w:szCs w:val="28"/>
        </w:rPr>
        <w:lastRenderedPageBreak/>
        <w:t>十、联系方式</w:t>
      </w:r>
    </w:p>
    <w:p w14:paraId="42A4FBA1" w14:textId="7F585CB4" w:rsidR="00441C7E" w:rsidRPr="002F622C" w:rsidRDefault="002A128E">
      <w:pPr>
        <w:spacing w:line="312" w:lineRule="auto"/>
        <w:ind w:firstLine="540"/>
        <w:rPr>
          <w:rFonts w:eastAsia="仿宋"/>
          <w:spacing w:val="-5"/>
          <w:sz w:val="28"/>
          <w:szCs w:val="28"/>
        </w:rPr>
      </w:pPr>
      <w:r w:rsidRPr="002F622C">
        <w:rPr>
          <w:rFonts w:eastAsia="仿宋"/>
          <w:spacing w:val="-5"/>
          <w:sz w:val="28"/>
          <w:szCs w:val="28"/>
        </w:rPr>
        <w:t>邮寄地址：</w:t>
      </w:r>
      <w:r w:rsidR="00512915" w:rsidRPr="002F622C">
        <w:rPr>
          <w:rFonts w:eastAsia="仿宋" w:hint="eastAsia"/>
          <w:spacing w:val="-5"/>
          <w:sz w:val="28"/>
          <w:szCs w:val="28"/>
        </w:rPr>
        <w:t>江西水利电力大学</w:t>
      </w:r>
    </w:p>
    <w:p w14:paraId="42A4FBA2" w14:textId="02F9F3D4" w:rsidR="00441C7E" w:rsidRPr="002F622C" w:rsidRDefault="006F6DD8">
      <w:pPr>
        <w:spacing w:line="312" w:lineRule="auto"/>
        <w:ind w:firstLine="540"/>
        <w:rPr>
          <w:rFonts w:eastAsia="仿宋"/>
          <w:spacing w:val="-5"/>
          <w:sz w:val="28"/>
          <w:szCs w:val="28"/>
        </w:rPr>
      </w:pPr>
      <w:r w:rsidRPr="002F622C">
        <w:rPr>
          <w:rFonts w:eastAsia="仿宋" w:hint="eastAsia"/>
          <w:spacing w:val="-5"/>
          <w:sz w:val="28"/>
          <w:szCs w:val="28"/>
        </w:rPr>
        <w:t>江西省南昌市高新区天</w:t>
      </w:r>
      <w:proofErr w:type="gramStart"/>
      <w:r w:rsidRPr="002F622C">
        <w:rPr>
          <w:rFonts w:eastAsia="仿宋" w:hint="eastAsia"/>
          <w:spacing w:val="-5"/>
          <w:sz w:val="28"/>
          <w:szCs w:val="28"/>
        </w:rPr>
        <w:t>祥</w:t>
      </w:r>
      <w:proofErr w:type="gramEnd"/>
      <w:r w:rsidRPr="002F622C">
        <w:rPr>
          <w:rFonts w:eastAsia="仿宋" w:hint="eastAsia"/>
          <w:spacing w:val="-5"/>
          <w:sz w:val="28"/>
          <w:szCs w:val="28"/>
        </w:rPr>
        <w:t>大道</w:t>
      </w:r>
      <w:r w:rsidRPr="002F622C">
        <w:rPr>
          <w:rFonts w:eastAsia="仿宋" w:hint="eastAsia"/>
          <w:spacing w:val="-5"/>
          <w:sz w:val="28"/>
          <w:szCs w:val="28"/>
        </w:rPr>
        <w:t>289</w:t>
      </w:r>
      <w:r w:rsidRPr="002F622C">
        <w:rPr>
          <w:rFonts w:eastAsia="仿宋" w:hint="eastAsia"/>
          <w:spacing w:val="-5"/>
          <w:sz w:val="28"/>
          <w:szCs w:val="28"/>
        </w:rPr>
        <w:t>号</w:t>
      </w:r>
      <w:r w:rsidR="002A128E" w:rsidRPr="002F622C">
        <w:rPr>
          <w:rFonts w:eastAsia="仿宋"/>
          <w:spacing w:val="-5"/>
          <w:sz w:val="28"/>
          <w:szCs w:val="28"/>
        </w:rPr>
        <w:t>，邮编：</w:t>
      </w:r>
      <w:r w:rsidR="00FC703F" w:rsidRPr="002F622C">
        <w:rPr>
          <w:rFonts w:eastAsia="仿宋" w:hint="eastAsia"/>
          <w:spacing w:val="-5"/>
          <w:sz w:val="28"/>
          <w:szCs w:val="28"/>
        </w:rPr>
        <w:t>330099</w:t>
      </w:r>
    </w:p>
    <w:p w14:paraId="42A4FBA3" w14:textId="77777777" w:rsidR="00441C7E" w:rsidRPr="002F622C" w:rsidRDefault="002A128E">
      <w:pPr>
        <w:spacing w:line="312" w:lineRule="auto"/>
        <w:ind w:firstLine="542"/>
        <w:rPr>
          <w:rFonts w:eastAsia="仿宋"/>
          <w:b/>
          <w:spacing w:val="-5"/>
          <w:sz w:val="28"/>
          <w:szCs w:val="28"/>
        </w:rPr>
      </w:pPr>
      <w:r w:rsidRPr="002F622C">
        <w:rPr>
          <w:rFonts w:eastAsia="仿宋"/>
          <w:b/>
          <w:spacing w:val="-5"/>
          <w:sz w:val="28"/>
          <w:szCs w:val="28"/>
        </w:rPr>
        <w:t>联系人及电话：</w:t>
      </w:r>
    </w:p>
    <w:p w14:paraId="42A4FBA4" w14:textId="5A9C0EB4" w:rsidR="00441C7E" w:rsidRPr="002F622C" w:rsidRDefault="006F6DD8">
      <w:pPr>
        <w:spacing w:line="312" w:lineRule="auto"/>
        <w:ind w:firstLine="540"/>
        <w:rPr>
          <w:rFonts w:eastAsia="仿宋"/>
          <w:spacing w:val="-5"/>
          <w:sz w:val="28"/>
          <w:szCs w:val="28"/>
        </w:rPr>
      </w:pPr>
      <w:r w:rsidRPr="002F622C">
        <w:rPr>
          <w:rFonts w:eastAsia="仿宋" w:hint="eastAsia"/>
          <w:spacing w:val="-5"/>
          <w:sz w:val="28"/>
          <w:szCs w:val="28"/>
        </w:rPr>
        <w:t>孙东宁</w:t>
      </w:r>
      <w:r w:rsidR="002A128E" w:rsidRPr="002F622C">
        <w:rPr>
          <w:rFonts w:eastAsia="仿宋"/>
          <w:spacing w:val="-5"/>
          <w:sz w:val="28"/>
          <w:szCs w:val="28"/>
        </w:rPr>
        <w:t xml:space="preserve"> 1</w:t>
      </w:r>
      <w:r w:rsidRPr="002F622C">
        <w:rPr>
          <w:rFonts w:eastAsia="仿宋" w:hint="eastAsia"/>
          <w:spacing w:val="-5"/>
          <w:sz w:val="28"/>
          <w:szCs w:val="28"/>
        </w:rPr>
        <w:t>8879112735</w:t>
      </w:r>
      <w:r w:rsidR="002A128E" w:rsidRPr="002F622C">
        <w:rPr>
          <w:rFonts w:eastAsia="仿宋"/>
          <w:spacing w:val="-5"/>
          <w:sz w:val="28"/>
          <w:szCs w:val="28"/>
        </w:rPr>
        <w:t xml:space="preserve"> (</w:t>
      </w:r>
      <w:r w:rsidR="002A128E" w:rsidRPr="002F622C">
        <w:rPr>
          <w:rFonts w:eastAsia="仿宋"/>
          <w:spacing w:val="-5"/>
          <w:sz w:val="28"/>
          <w:szCs w:val="28"/>
        </w:rPr>
        <w:t>模型竞赛</w:t>
      </w:r>
      <w:r w:rsidR="002A128E" w:rsidRPr="002F622C">
        <w:rPr>
          <w:rFonts w:eastAsia="仿宋"/>
          <w:spacing w:val="-5"/>
          <w:sz w:val="28"/>
          <w:szCs w:val="28"/>
        </w:rPr>
        <w:t>)</w:t>
      </w:r>
    </w:p>
    <w:p w14:paraId="3A11BCA3" w14:textId="203B99B5" w:rsidR="006F6DD8" w:rsidRPr="002F622C" w:rsidRDefault="006F6DD8">
      <w:pPr>
        <w:spacing w:line="312" w:lineRule="auto"/>
        <w:ind w:firstLine="540"/>
        <w:rPr>
          <w:rFonts w:eastAsia="仿宋"/>
          <w:spacing w:val="-5"/>
          <w:sz w:val="28"/>
          <w:szCs w:val="28"/>
        </w:rPr>
      </w:pPr>
      <w:r w:rsidRPr="002F622C">
        <w:rPr>
          <w:rFonts w:eastAsia="仿宋" w:hint="eastAsia"/>
          <w:spacing w:val="-5"/>
          <w:sz w:val="28"/>
          <w:szCs w:val="28"/>
        </w:rPr>
        <w:t>肖</w:t>
      </w:r>
      <w:r w:rsidR="00865674" w:rsidRPr="002F622C">
        <w:rPr>
          <w:rFonts w:eastAsia="仿宋" w:hint="eastAsia"/>
          <w:spacing w:val="-5"/>
          <w:sz w:val="28"/>
          <w:szCs w:val="28"/>
        </w:rPr>
        <w:t xml:space="preserve">  </w:t>
      </w:r>
      <w:proofErr w:type="gramStart"/>
      <w:r w:rsidRPr="002F622C">
        <w:rPr>
          <w:rFonts w:eastAsia="仿宋" w:hint="eastAsia"/>
          <w:spacing w:val="-5"/>
          <w:sz w:val="28"/>
          <w:szCs w:val="28"/>
        </w:rPr>
        <w:t>潇</w:t>
      </w:r>
      <w:proofErr w:type="gramEnd"/>
      <w:r w:rsidRPr="002F622C">
        <w:rPr>
          <w:rFonts w:eastAsia="仿宋" w:hint="eastAsia"/>
          <w:spacing w:val="-5"/>
          <w:sz w:val="28"/>
          <w:szCs w:val="28"/>
        </w:rPr>
        <w:t xml:space="preserve"> </w:t>
      </w:r>
      <w:r w:rsidR="00FC703F" w:rsidRPr="002F622C">
        <w:rPr>
          <w:rFonts w:eastAsia="仿宋"/>
          <w:spacing w:val="-5"/>
          <w:sz w:val="28"/>
          <w:szCs w:val="28"/>
        </w:rPr>
        <w:t xml:space="preserve">15201933263 </w:t>
      </w:r>
      <w:r w:rsidRPr="002F622C">
        <w:rPr>
          <w:rFonts w:eastAsia="仿宋"/>
          <w:spacing w:val="-5"/>
          <w:sz w:val="28"/>
          <w:szCs w:val="28"/>
        </w:rPr>
        <w:t>(</w:t>
      </w:r>
      <w:r w:rsidRPr="002F622C">
        <w:rPr>
          <w:rFonts w:eastAsia="仿宋"/>
          <w:spacing w:val="-5"/>
          <w:sz w:val="28"/>
          <w:szCs w:val="28"/>
        </w:rPr>
        <w:t>模型竞赛</w:t>
      </w:r>
      <w:r w:rsidRPr="002F622C">
        <w:rPr>
          <w:rFonts w:eastAsia="仿宋"/>
          <w:spacing w:val="-5"/>
          <w:sz w:val="28"/>
          <w:szCs w:val="28"/>
        </w:rPr>
        <w:t>)</w:t>
      </w:r>
    </w:p>
    <w:p w14:paraId="42A4FBA5" w14:textId="74B19110" w:rsidR="00441C7E" w:rsidRPr="002F622C" w:rsidRDefault="002A128E">
      <w:pPr>
        <w:spacing w:line="312" w:lineRule="auto"/>
        <w:ind w:firstLine="540"/>
        <w:rPr>
          <w:rFonts w:eastAsia="仿宋"/>
          <w:spacing w:val="-5"/>
          <w:sz w:val="28"/>
          <w:szCs w:val="28"/>
        </w:rPr>
      </w:pPr>
      <w:r w:rsidRPr="002F622C">
        <w:rPr>
          <w:rFonts w:eastAsia="仿宋"/>
          <w:spacing w:val="-5"/>
          <w:sz w:val="28"/>
          <w:szCs w:val="28"/>
        </w:rPr>
        <w:t>模型竞赛专用邮箱：</w:t>
      </w:r>
      <w:r w:rsidR="00FC703F" w:rsidRPr="002F622C">
        <w:rPr>
          <w:rFonts w:eastAsia="仿宋"/>
          <w:spacing w:val="-5"/>
          <w:sz w:val="28"/>
          <w:szCs w:val="28"/>
        </w:rPr>
        <w:t>sundn95@163.com</w:t>
      </w:r>
    </w:p>
    <w:p w14:paraId="42A4FBA9" w14:textId="77777777" w:rsidR="00441C7E" w:rsidRPr="002F622C" w:rsidRDefault="00441C7E">
      <w:pPr>
        <w:spacing w:line="360" w:lineRule="auto"/>
        <w:ind w:firstLine="480"/>
        <w:rPr>
          <w:szCs w:val="24"/>
        </w:rPr>
      </w:pPr>
    </w:p>
    <w:p w14:paraId="42A4FBAA" w14:textId="77777777" w:rsidR="00441C7E" w:rsidRPr="002F622C" w:rsidRDefault="002A128E">
      <w:pPr>
        <w:widowControl/>
        <w:ind w:firstLineChars="0" w:firstLine="0"/>
        <w:jc w:val="left"/>
        <w:rPr>
          <w:szCs w:val="24"/>
        </w:rPr>
      </w:pPr>
      <w:r w:rsidRPr="002F622C">
        <w:rPr>
          <w:szCs w:val="24"/>
        </w:rPr>
        <w:br w:type="page"/>
      </w:r>
    </w:p>
    <w:p w14:paraId="42A4FBAB" w14:textId="77777777" w:rsidR="00441C7E" w:rsidRPr="002F622C" w:rsidRDefault="00441C7E">
      <w:pPr>
        <w:spacing w:line="360" w:lineRule="auto"/>
        <w:ind w:firstLine="480"/>
        <w:rPr>
          <w:szCs w:val="24"/>
        </w:rPr>
      </w:pPr>
    </w:p>
    <w:p w14:paraId="42A4FBAC" w14:textId="77777777" w:rsidR="00441C7E" w:rsidRPr="002F622C" w:rsidRDefault="002A128E">
      <w:pPr>
        <w:widowControl/>
        <w:ind w:firstLineChars="0" w:firstLine="0"/>
        <w:jc w:val="center"/>
        <w:rPr>
          <w:kern w:val="0"/>
          <w:sz w:val="28"/>
          <w:szCs w:val="28"/>
          <w:lang w:bidi="ar"/>
        </w:rPr>
      </w:pPr>
      <w:r w:rsidRPr="002F622C">
        <w:rPr>
          <w:kern w:val="0"/>
          <w:sz w:val="28"/>
          <w:szCs w:val="28"/>
          <w:lang w:bidi="ar"/>
        </w:rPr>
        <w:t>附表</w:t>
      </w:r>
      <w:r w:rsidRPr="002F622C">
        <w:rPr>
          <w:kern w:val="0"/>
          <w:sz w:val="28"/>
          <w:szCs w:val="28"/>
          <w:lang w:bidi="ar"/>
        </w:rPr>
        <w:t xml:space="preserve">1 </w:t>
      </w:r>
      <w:r w:rsidRPr="002F622C">
        <w:rPr>
          <w:kern w:val="0"/>
          <w:sz w:val="28"/>
          <w:szCs w:val="28"/>
          <w:lang w:bidi="ar"/>
        </w:rPr>
        <w:t>材料购买链接</w:t>
      </w:r>
    </w:p>
    <w:tbl>
      <w:tblPr>
        <w:tblStyle w:val="a9"/>
        <w:tblW w:w="5000" w:type="pct"/>
        <w:tblLayout w:type="fixed"/>
        <w:tblLook w:val="04A0" w:firstRow="1" w:lastRow="0" w:firstColumn="1" w:lastColumn="0" w:noHBand="0" w:noVBand="1"/>
      </w:tblPr>
      <w:tblGrid>
        <w:gridCol w:w="2263"/>
        <w:gridCol w:w="6095"/>
        <w:gridCol w:w="987"/>
      </w:tblGrid>
      <w:tr w:rsidR="002F622C" w:rsidRPr="002F622C" w14:paraId="42A4FBB0" w14:textId="77777777" w:rsidTr="003D70A0">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14:paraId="42A4FBAD" w14:textId="77777777" w:rsidR="00441C7E" w:rsidRPr="002F622C" w:rsidRDefault="002A128E">
            <w:pPr>
              <w:autoSpaceDE w:val="0"/>
              <w:spacing w:line="360" w:lineRule="auto"/>
              <w:ind w:firstLineChars="0" w:firstLine="0"/>
              <w:jc w:val="center"/>
              <w:rPr>
                <w:rFonts w:eastAsia="TimesNewRomanPSMT"/>
                <w:szCs w:val="24"/>
              </w:rPr>
            </w:pPr>
            <w:r w:rsidRPr="002F622C">
              <w:rPr>
                <w:rFonts w:ascii="宋体" w:hAnsi="宋体" w:cs="宋体" w:hint="eastAsia"/>
                <w:szCs w:val="24"/>
                <w:lang w:bidi="ar"/>
              </w:rPr>
              <w:t>材料名称</w:t>
            </w:r>
          </w:p>
        </w:tc>
        <w:tc>
          <w:tcPr>
            <w:tcW w:w="3261" w:type="pct"/>
            <w:tcBorders>
              <w:top w:val="single" w:sz="4" w:space="0" w:color="auto"/>
              <w:left w:val="nil"/>
              <w:bottom w:val="single" w:sz="4" w:space="0" w:color="auto"/>
              <w:right w:val="single" w:sz="4" w:space="0" w:color="auto"/>
            </w:tcBorders>
            <w:shd w:val="clear" w:color="auto" w:fill="auto"/>
            <w:vAlign w:val="center"/>
          </w:tcPr>
          <w:p w14:paraId="42A4FBAE" w14:textId="77777777" w:rsidR="00441C7E" w:rsidRPr="002F622C" w:rsidRDefault="002A128E">
            <w:pPr>
              <w:autoSpaceDE w:val="0"/>
              <w:spacing w:line="360" w:lineRule="auto"/>
              <w:ind w:firstLineChars="0" w:firstLine="0"/>
              <w:jc w:val="center"/>
              <w:rPr>
                <w:szCs w:val="24"/>
              </w:rPr>
            </w:pPr>
            <w:r w:rsidRPr="002F622C">
              <w:rPr>
                <w:szCs w:val="24"/>
                <w:lang w:bidi="ar"/>
              </w:rPr>
              <w:t>购买链接</w:t>
            </w:r>
          </w:p>
        </w:tc>
        <w:tc>
          <w:tcPr>
            <w:tcW w:w="528" w:type="pct"/>
            <w:tcBorders>
              <w:top w:val="single" w:sz="4" w:space="0" w:color="auto"/>
              <w:left w:val="nil"/>
              <w:bottom w:val="single" w:sz="4" w:space="0" w:color="auto"/>
              <w:right w:val="single" w:sz="4" w:space="0" w:color="auto"/>
            </w:tcBorders>
            <w:shd w:val="clear" w:color="auto" w:fill="auto"/>
            <w:vAlign w:val="center"/>
          </w:tcPr>
          <w:p w14:paraId="42A4FBAF" w14:textId="15C4C89F" w:rsidR="00441C7E" w:rsidRPr="002F622C" w:rsidRDefault="00FC703F">
            <w:pPr>
              <w:autoSpaceDE w:val="0"/>
              <w:spacing w:line="360" w:lineRule="auto"/>
              <w:ind w:firstLineChars="0" w:firstLine="0"/>
              <w:jc w:val="center"/>
              <w:rPr>
                <w:szCs w:val="24"/>
              </w:rPr>
            </w:pPr>
            <w:r w:rsidRPr="002F622C">
              <w:rPr>
                <w:rFonts w:hint="eastAsia"/>
                <w:szCs w:val="24"/>
              </w:rPr>
              <w:t>参考价</w:t>
            </w:r>
          </w:p>
        </w:tc>
      </w:tr>
      <w:tr w:rsidR="002F622C" w:rsidRPr="002F622C" w14:paraId="42A4FBB4" w14:textId="77777777" w:rsidTr="003D70A0">
        <w:trPr>
          <w:trHeight w:val="423"/>
        </w:trPr>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14:paraId="42A4FBB1" w14:textId="2E59A855" w:rsidR="00441C7E" w:rsidRPr="002F622C" w:rsidRDefault="002A128E">
            <w:pPr>
              <w:autoSpaceDE w:val="0"/>
              <w:spacing w:line="360" w:lineRule="auto"/>
              <w:ind w:firstLineChars="0" w:firstLine="0"/>
              <w:jc w:val="center"/>
              <w:rPr>
                <w:rFonts w:eastAsia="TimesNewRomanPSMT"/>
                <w:szCs w:val="24"/>
              </w:rPr>
            </w:pPr>
            <w:r w:rsidRPr="002F622C">
              <w:rPr>
                <w:rFonts w:ascii="宋体" w:hAnsi="宋体" w:cs="宋体" w:hint="eastAsia"/>
                <w:szCs w:val="24"/>
                <w:lang w:bidi="ar"/>
              </w:rPr>
              <w:t>标准</w:t>
            </w:r>
            <w:proofErr w:type="gramStart"/>
            <w:r w:rsidRPr="002F622C">
              <w:rPr>
                <w:rFonts w:ascii="宋体" w:hAnsi="宋体" w:cs="宋体" w:hint="eastAsia"/>
                <w:szCs w:val="24"/>
                <w:lang w:bidi="ar"/>
              </w:rPr>
              <w:t>砂</w:t>
            </w:r>
            <w:proofErr w:type="gramEnd"/>
            <w:r w:rsidR="003D70A0" w:rsidRPr="002F622C">
              <w:rPr>
                <w:szCs w:val="24"/>
                <w:lang w:bidi="ar"/>
              </w:rPr>
              <w:t>21.6kg</w:t>
            </w:r>
            <w:r w:rsidRPr="002F622C">
              <w:rPr>
                <w:rFonts w:ascii="宋体" w:hAnsi="宋体" w:cs="宋体" w:hint="eastAsia"/>
                <w:szCs w:val="24"/>
                <w:lang w:bidi="ar"/>
              </w:rPr>
              <w:t>（</w:t>
            </w:r>
            <w:r w:rsidRPr="002F622C">
              <w:rPr>
                <w:rFonts w:eastAsia="TimesNewRomanPSMT"/>
                <w:szCs w:val="24"/>
                <w:lang w:bidi="ar"/>
              </w:rPr>
              <w:t>ISO</w:t>
            </w:r>
            <w:r w:rsidRPr="002F622C">
              <w:rPr>
                <w:rFonts w:ascii="宋体" w:hAnsi="宋体" w:cs="宋体" w:hint="eastAsia"/>
                <w:szCs w:val="24"/>
                <w:lang w:bidi="ar"/>
              </w:rPr>
              <w:t>）</w:t>
            </w:r>
          </w:p>
        </w:tc>
        <w:tc>
          <w:tcPr>
            <w:tcW w:w="3261" w:type="pct"/>
            <w:tcBorders>
              <w:top w:val="single" w:sz="4" w:space="0" w:color="auto"/>
              <w:left w:val="nil"/>
              <w:bottom w:val="single" w:sz="4" w:space="0" w:color="auto"/>
              <w:right w:val="single" w:sz="4" w:space="0" w:color="auto"/>
            </w:tcBorders>
            <w:shd w:val="clear" w:color="auto" w:fill="auto"/>
            <w:vAlign w:val="center"/>
          </w:tcPr>
          <w:p w14:paraId="42A4FBB2" w14:textId="0415EC60" w:rsidR="00441C7E" w:rsidRPr="002F622C" w:rsidRDefault="003D70A0" w:rsidP="006F6DD8">
            <w:pPr>
              <w:autoSpaceDE w:val="0"/>
              <w:spacing w:line="360" w:lineRule="auto"/>
              <w:ind w:firstLineChars="0" w:firstLine="0"/>
              <w:jc w:val="left"/>
              <w:rPr>
                <w:szCs w:val="24"/>
              </w:rPr>
            </w:pPr>
            <w:r w:rsidRPr="002F622C">
              <w:t>https://item.jd.com/10049086187877.html#crumb-wrap</w:t>
            </w:r>
          </w:p>
        </w:tc>
        <w:tc>
          <w:tcPr>
            <w:tcW w:w="528" w:type="pct"/>
            <w:tcBorders>
              <w:top w:val="single" w:sz="4" w:space="0" w:color="auto"/>
              <w:left w:val="nil"/>
              <w:bottom w:val="single" w:sz="4" w:space="0" w:color="auto"/>
              <w:right w:val="single" w:sz="4" w:space="0" w:color="auto"/>
            </w:tcBorders>
            <w:shd w:val="clear" w:color="auto" w:fill="auto"/>
            <w:vAlign w:val="center"/>
          </w:tcPr>
          <w:p w14:paraId="42A4FBB3" w14:textId="726D4B53" w:rsidR="00441C7E" w:rsidRPr="002F622C" w:rsidRDefault="003D70A0">
            <w:pPr>
              <w:autoSpaceDE w:val="0"/>
              <w:spacing w:line="360" w:lineRule="auto"/>
              <w:ind w:firstLineChars="0" w:firstLine="0"/>
              <w:jc w:val="center"/>
              <w:rPr>
                <w:szCs w:val="24"/>
              </w:rPr>
            </w:pPr>
            <w:r w:rsidRPr="002F622C">
              <w:rPr>
                <w:rFonts w:hint="eastAsia"/>
                <w:szCs w:val="24"/>
                <w:lang w:bidi="ar"/>
              </w:rPr>
              <w:t>260.0</w:t>
            </w:r>
          </w:p>
        </w:tc>
      </w:tr>
      <w:tr w:rsidR="002F622C" w:rsidRPr="002F622C" w14:paraId="42A4FBB8" w14:textId="77777777" w:rsidTr="003D70A0">
        <w:trPr>
          <w:trHeight w:val="921"/>
        </w:trPr>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14:paraId="42A4FBB5" w14:textId="09100463" w:rsidR="00441C7E" w:rsidRPr="002F622C" w:rsidRDefault="002A128E">
            <w:pPr>
              <w:autoSpaceDE w:val="0"/>
              <w:spacing w:line="360" w:lineRule="auto"/>
              <w:ind w:firstLineChars="0" w:firstLine="0"/>
              <w:jc w:val="center"/>
              <w:rPr>
                <w:rFonts w:eastAsia="TimesNewRomanPSMT"/>
                <w:szCs w:val="24"/>
              </w:rPr>
            </w:pPr>
            <w:r w:rsidRPr="002F622C">
              <w:rPr>
                <w:rFonts w:ascii="宋体" w:hAnsi="宋体" w:cs="宋体" w:hint="eastAsia"/>
                <w:szCs w:val="24"/>
                <w:lang w:bidi="ar"/>
              </w:rPr>
              <w:t>全</w:t>
            </w:r>
            <w:r w:rsidRPr="002F622C">
              <w:rPr>
                <w:szCs w:val="24"/>
                <w:lang w:bidi="ar"/>
              </w:rPr>
              <w:t>开荷兰白卡</w:t>
            </w:r>
            <w:r w:rsidR="003D70A0" w:rsidRPr="002F622C">
              <w:rPr>
                <w:szCs w:val="24"/>
                <w:lang w:bidi="ar"/>
              </w:rPr>
              <w:t>5</w:t>
            </w:r>
            <w:r w:rsidR="003D70A0" w:rsidRPr="002F622C">
              <w:rPr>
                <w:szCs w:val="24"/>
                <w:lang w:bidi="ar"/>
              </w:rPr>
              <w:t>张</w:t>
            </w:r>
            <w:r w:rsidRPr="002F622C">
              <w:rPr>
                <w:szCs w:val="24"/>
                <w:lang w:bidi="ar"/>
              </w:rPr>
              <w:t>（</w:t>
            </w:r>
            <w:r w:rsidRPr="002F622C">
              <w:rPr>
                <w:rFonts w:eastAsia="TimesNewRomanPSMT"/>
                <w:szCs w:val="24"/>
                <w:lang w:bidi="ar"/>
              </w:rPr>
              <w:t>230g</w:t>
            </w:r>
            <w:r w:rsidRPr="002F622C">
              <w:rPr>
                <w:szCs w:val="24"/>
                <w:lang w:bidi="ar"/>
              </w:rPr>
              <w:t>）</w:t>
            </w:r>
          </w:p>
        </w:tc>
        <w:tc>
          <w:tcPr>
            <w:tcW w:w="3261" w:type="pct"/>
            <w:tcBorders>
              <w:top w:val="single" w:sz="4" w:space="0" w:color="auto"/>
              <w:left w:val="nil"/>
              <w:bottom w:val="single" w:sz="4" w:space="0" w:color="auto"/>
              <w:right w:val="single" w:sz="4" w:space="0" w:color="auto"/>
            </w:tcBorders>
            <w:shd w:val="clear" w:color="auto" w:fill="auto"/>
            <w:vAlign w:val="center"/>
          </w:tcPr>
          <w:p w14:paraId="42A4FBB6" w14:textId="1FF33E2D" w:rsidR="00441C7E" w:rsidRPr="002F622C" w:rsidRDefault="003D70A0" w:rsidP="006F6DD8">
            <w:pPr>
              <w:autoSpaceDE w:val="0"/>
              <w:spacing w:line="360" w:lineRule="auto"/>
              <w:ind w:firstLineChars="0" w:firstLine="0"/>
              <w:jc w:val="left"/>
              <w:rPr>
                <w:szCs w:val="24"/>
              </w:rPr>
            </w:pPr>
            <w:r w:rsidRPr="002F622C">
              <w:t>https://item.jd.com/67086590916.html</w:t>
            </w:r>
          </w:p>
        </w:tc>
        <w:tc>
          <w:tcPr>
            <w:tcW w:w="528" w:type="pct"/>
            <w:tcBorders>
              <w:top w:val="single" w:sz="4" w:space="0" w:color="auto"/>
              <w:left w:val="nil"/>
              <w:bottom w:val="single" w:sz="4" w:space="0" w:color="auto"/>
              <w:right w:val="single" w:sz="4" w:space="0" w:color="auto"/>
            </w:tcBorders>
            <w:shd w:val="clear" w:color="auto" w:fill="auto"/>
            <w:vAlign w:val="center"/>
          </w:tcPr>
          <w:p w14:paraId="42A4FBB7" w14:textId="15FB4D9B" w:rsidR="00441C7E" w:rsidRPr="002F622C" w:rsidRDefault="003D70A0">
            <w:pPr>
              <w:autoSpaceDE w:val="0"/>
              <w:spacing w:line="360" w:lineRule="auto"/>
              <w:ind w:firstLineChars="0" w:firstLine="0"/>
              <w:jc w:val="center"/>
              <w:rPr>
                <w:szCs w:val="24"/>
              </w:rPr>
            </w:pPr>
            <w:r w:rsidRPr="002F622C">
              <w:rPr>
                <w:rFonts w:hint="eastAsia"/>
                <w:szCs w:val="24"/>
                <w:lang w:bidi="ar"/>
              </w:rPr>
              <w:t>23.9</w:t>
            </w:r>
          </w:p>
        </w:tc>
      </w:tr>
      <w:tr w:rsidR="002F622C" w:rsidRPr="002F622C" w14:paraId="42A4FBBC" w14:textId="77777777" w:rsidTr="003D70A0">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14:paraId="42A4FBB9" w14:textId="67F368D2" w:rsidR="00441C7E" w:rsidRPr="002F622C" w:rsidRDefault="002A128E">
            <w:pPr>
              <w:autoSpaceDE w:val="0"/>
              <w:spacing w:line="360" w:lineRule="auto"/>
              <w:ind w:firstLineChars="0" w:firstLine="0"/>
              <w:jc w:val="center"/>
              <w:rPr>
                <w:rFonts w:eastAsia="TimesNewRomanPSMT"/>
                <w:szCs w:val="24"/>
              </w:rPr>
            </w:pPr>
            <w:r w:rsidRPr="002F622C">
              <w:rPr>
                <w:rFonts w:ascii="宋体" w:hAnsi="宋体" w:cs="宋体" w:hint="eastAsia"/>
                <w:szCs w:val="24"/>
                <w:lang w:bidi="ar"/>
              </w:rPr>
              <w:t>白乳胶</w:t>
            </w:r>
            <w:r w:rsidR="003D70A0" w:rsidRPr="002F622C">
              <w:rPr>
                <w:szCs w:val="24"/>
                <w:lang w:bidi="ar"/>
              </w:rPr>
              <w:t>500mL</w:t>
            </w:r>
            <w:r w:rsidRPr="002F622C">
              <w:rPr>
                <w:rFonts w:ascii="宋体" w:hAnsi="宋体" w:cs="宋体" w:hint="eastAsia"/>
                <w:szCs w:val="24"/>
                <w:lang w:bidi="ar"/>
              </w:rPr>
              <w:t>（</w:t>
            </w:r>
            <w:r w:rsidRPr="002F622C">
              <w:rPr>
                <w:szCs w:val="24"/>
                <w:lang w:bidi="ar"/>
              </w:rPr>
              <w:t>得力</w:t>
            </w:r>
            <w:r w:rsidRPr="002F622C">
              <w:rPr>
                <w:szCs w:val="24"/>
                <w:lang w:bidi="ar"/>
              </w:rPr>
              <w:t>68602</w:t>
            </w:r>
            <w:r w:rsidRPr="002F622C">
              <w:rPr>
                <w:szCs w:val="24"/>
                <w:lang w:bidi="ar"/>
              </w:rPr>
              <w:t>）</w:t>
            </w:r>
          </w:p>
        </w:tc>
        <w:tc>
          <w:tcPr>
            <w:tcW w:w="3261" w:type="pct"/>
            <w:tcBorders>
              <w:top w:val="single" w:sz="4" w:space="0" w:color="auto"/>
              <w:left w:val="nil"/>
              <w:bottom w:val="single" w:sz="4" w:space="0" w:color="auto"/>
              <w:right w:val="single" w:sz="4" w:space="0" w:color="auto"/>
            </w:tcBorders>
            <w:shd w:val="clear" w:color="auto" w:fill="auto"/>
            <w:vAlign w:val="center"/>
          </w:tcPr>
          <w:p w14:paraId="42A4FBBA" w14:textId="66FBA631" w:rsidR="00441C7E" w:rsidRPr="002F622C" w:rsidRDefault="003D70A0" w:rsidP="006F6DD8">
            <w:pPr>
              <w:autoSpaceDE w:val="0"/>
              <w:spacing w:line="360" w:lineRule="auto"/>
              <w:ind w:firstLineChars="0" w:firstLine="0"/>
              <w:jc w:val="left"/>
              <w:rPr>
                <w:szCs w:val="24"/>
              </w:rPr>
            </w:pPr>
            <w:r w:rsidRPr="002F622C">
              <w:t>https://item.jd.com/10122739941688.html</w:t>
            </w:r>
          </w:p>
        </w:tc>
        <w:tc>
          <w:tcPr>
            <w:tcW w:w="528" w:type="pct"/>
            <w:tcBorders>
              <w:top w:val="single" w:sz="4" w:space="0" w:color="auto"/>
              <w:left w:val="nil"/>
              <w:bottom w:val="single" w:sz="4" w:space="0" w:color="auto"/>
              <w:right w:val="single" w:sz="4" w:space="0" w:color="auto"/>
            </w:tcBorders>
            <w:shd w:val="clear" w:color="auto" w:fill="auto"/>
            <w:vAlign w:val="center"/>
          </w:tcPr>
          <w:p w14:paraId="42A4FBBB" w14:textId="22DDFAFE" w:rsidR="00441C7E" w:rsidRPr="002F622C" w:rsidRDefault="003D70A0">
            <w:pPr>
              <w:autoSpaceDE w:val="0"/>
              <w:spacing w:line="360" w:lineRule="auto"/>
              <w:ind w:firstLineChars="0" w:firstLine="0"/>
              <w:jc w:val="center"/>
              <w:rPr>
                <w:szCs w:val="24"/>
              </w:rPr>
            </w:pPr>
            <w:r w:rsidRPr="002F622C">
              <w:rPr>
                <w:rFonts w:hint="eastAsia"/>
                <w:szCs w:val="24"/>
                <w:lang w:bidi="ar"/>
              </w:rPr>
              <w:t>19.9</w:t>
            </w:r>
          </w:p>
        </w:tc>
      </w:tr>
      <w:tr w:rsidR="002F622C" w:rsidRPr="002F622C" w14:paraId="42A4FBC0" w14:textId="77777777" w:rsidTr="003D70A0">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14:paraId="42A4FBBD" w14:textId="77777777" w:rsidR="00441C7E" w:rsidRPr="002F622C" w:rsidRDefault="002A128E">
            <w:pPr>
              <w:autoSpaceDE w:val="0"/>
              <w:spacing w:line="360" w:lineRule="auto"/>
              <w:ind w:firstLineChars="0" w:firstLine="0"/>
              <w:jc w:val="center"/>
              <w:rPr>
                <w:rFonts w:eastAsia="TimesNewRomanPSMT"/>
                <w:szCs w:val="24"/>
              </w:rPr>
            </w:pPr>
            <w:r w:rsidRPr="002F622C">
              <w:rPr>
                <w:rFonts w:ascii="宋体" w:hAnsi="宋体" w:cs="宋体" w:hint="eastAsia"/>
                <w:szCs w:val="24"/>
                <w:lang w:bidi="ar"/>
              </w:rPr>
              <w:t>刷子（</w:t>
            </w:r>
            <w:r w:rsidRPr="002F622C">
              <w:rPr>
                <w:rFonts w:eastAsia="TimesNewRomanPSMT"/>
                <w:szCs w:val="24"/>
                <w:lang w:bidi="ar"/>
              </w:rPr>
              <w:t>2</w:t>
            </w:r>
            <w:r w:rsidRPr="002F622C">
              <w:rPr>
                <w:rFonts w:ascii="宋体" w:hAnsi="宋体" w:cs="宋体" w:hint="eastAsia"/>
                <w:szCs w:val="24"/>
                <w:lang w:bidi="ar"/>
              </w:rPr>
              <w:t>寸）</w:t>
            </w:r>
          </w:p>
        </w:tc>
        <w:tc>
          <w:tcPr>
            <w:tcW w:w="3261" w:type="pct"/>
            <w:tcBorders>
              <w:top w:val="single" w:sz="4" w:space="0" w:color="auto"/>
              <w:left w:val="nil"/>
              <w:bottom w:val="single" w:sz="4" w:space="0" w:color="auto"/>
              <w:right w:val="single" w:sz="4" w:space="0" w:color="auto"/>
            </w:tcBorders>
            <w:shd w:val="clear" w:color="auto" w:fill="auto"/>
            <w:vAlign w:val="center"/>
          </w:tcPr>
          <w:p w14:paraId="42A4FBBE" w14:textId="075FD602" w:rsidR="00441C7E" w:rsidRPr="002F622C" w:rsidRDefault="008E77BD" w:rsidP="006F6DD8">
            <w:pPr>
              <w:autoSpaceDE w:val="0"/>
              <w:spacing w:line="360" w:lineRule="auto"/>
              <w:ind w:firstLineChars="0" w:firstLine="0"/>
              <w:jc w:val="left"/>
              <w:rPr>
                <w:szCs w:val="24"/>
              </w:rPr>
            </w:pPr>
            <w:r w:rsidRPr="002F622C">
              <w:t>https://item.jd.com/10023606511279.html</w:t>
            </w:r>
          </w:p>
        </w:tc>
        <w:tc>
          <w:tcPr>
            <w:tcW w:w="528" w:type="pct"/>
            <w:tcBorders>
              <w:top w:val="single" w:sz="4" w:space="0" w:color="auto"/>
              <w:left w:val="nil"/>
              <w:bottom w:val="single" w:sz="4" w:space="0" w:color="auto"/>
              <w:right w:val="single" w:sz="4" w:space="0" w:color="auto"/>
            </w:tcBorders>
            <w:shd w:val="clear" w:color="auto" w:fill="auto"/>
            <w:vAlign w:val="center"/>
          </w:tcPr>
          <w:p w14:paraId="42A4FBBF" w14:textId="7C214303" w:rsidR="00441C7E" w:rsidRPr="002F622C" w:rsidRDefault="008E77BD">
            <w:pPr>
              <w:autoSpaceDE w:val="0"/>
              <w:spacing w:line="360" w:lineRule="auto"/>
              <w:ind w:firstLineChars="0" w:firstLine="0"/>
              <w:jc w:val="center"/>
              <w:rPr>
                <w:szCs w:val="24"/>
              </w:rPr>
            </w:pPr>
            <w:r w:rsidRPr="002F622C">
              <w:rPr>
                <w:rFonts w:hint="eastAsia"/>
                <w:szCs w:val="24"/>
                <w:lang w:bidi="ar"/>
              </w:rPr>
              <w:t>3.5</w:t>
            </w:r>
          </w:p>
        </w:tc>
      </w:tr>
      <w:tr w:rsidR="002F622C" w:rsidRPr="002F622C" w14:paraId="42A4FBC4" w14:textId="77777777" w:rsidTr="003D70A0">
        <w:trPr>
          <w:trHeight w:val="90"/>
        </w:trPr>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14:paraId="42A4FBC1" w14:textId="77777777" w:rsidR="00441C7E" w:rsidRPr="002F622C" w:rsidRDefault="002A128E">
            <w:pPr>
              <w:autoSpaceDE w:val="0"/>
              <w:spacing w:line="360" w:lineRule="auto"/>
              <w:ind w:firstLineChars="0" w:firstLine="0"/>
              <w:jc w:val="center"/>
              <w:rPr>
                <w:szCs w:val="24"/>
              </w:rPr>
            </w:pPr>
            <w:r w:rsidRPr="002F622C">
              <w:rPr>
                <w:szCs w:val="24"/>
                <w:lang w:bidi="ar"/>
              </w:rPr>
              <w:t>剪刀（</w:t>
            </w:r>
            <w:r w:rsidRPr="002F622C">
              <w:rPr>
                <w:rFonts w:eastAsia="TimesNewRomanPSMT"/>
                <w:szCs w:val="24"/>
                <w:lang w:bidi="ar"/>
              </w:rPr>
              <w:t>160mm</w:t>
            </w:r>
            <w:r w:rsidRPr="002F622C">
              <w:rPr>
                <w:szCs w:val="24"/>
                <w:lang w:bidi="ar"/>
              </w:rPr>
              <w:t>）</w:t>
            </w:r>
          </w:p>
        </w:tc>
        <w:tc>
          <w:tcPr>
            <w:tcW w:w="3261" w:type="pct"/>
            <w:tcBorders>
              <w:top w:val="single" w:sz="4" w:space="0" w:color="auto"/>
              <w:left w:val="nil"/>
              <w:bottom w:val="single" w:sz="4" w:space="0" w:color="auto"/>
              <w:right w:val="single" w:sz="4" w:space="0" w:color="auto"/>
            </w:tcBorders>
            <w:shd w:val="clear" w:color="auto" w:fill="auto"/>
            <w:vAlign w:val="center"/>
          </w:tcPr>
          <w:p w14:paraId="42A4FBC2" w14:textId="4AA2F043" w:rsidR="00441C7E" w:rsidRPr="002F622C" w:rsidRDefault="008E77BD" w:rsidP="006F6DD8">
            <w:pPr>
              <w:autoSpaceDE w:val="0"/>
              <w:spacing w:line="360" w:lineRule="auto"/>
              <w:ind w:firstLineChars="0" w:firstLine="0"/>
              <w:rPr>
                <w:szCs w:val="24"/>
              </w:rPr>
            </w:pPr>
            <w:r w:rsidRPr="002F622C">
              <w:t>https://item.jd.com/100059741362.html#crumb-wrap</w:t>
            </w:r>
          </w:p>
        </w:tc>
        <w:tc>
          <w:tcPr>
            <w:tcW w:w="528" w:type="pct"/>
            <w:tcBorders>
              <w:top w:val="single" w:sz="4" w:space="0" w:color="auto"/>
              <w:left w:val="nil"/>
              <w:bottom w:val="single" w:sz="4" w:space="0" w:color="auto"/>
              <w:right w:val="single" w:sz="4" w:space="0" w:color="auto"/>
            </w:tcBorders>
            <w:shd w:val="clear" w:color="auto" w:fill="auto"/>
            <w:vAlign w:val="center"/>
          </w:tcPr>
          <w:p w14:paraId="42A4FBC3" w14:textId="21CB0A69" w:rsidR="00441C7E" w:rsidRPr="002F622C" w:rsidRDefault="008E77BD">
            <w:pPr>
              <w:autoSpaceDE w:val="0"/>
              <w:spacing w:line="360" w:lineRule="auto"/>
              <w:ind w:firstLineChars="0" w:firstLine="0"/>
              <w:jc w:val="center"/>
              <w:rPr>
                <w:szCs w:val="24"/>
              </w:rPr>
            </w:pPr>
            <w:r w:rsidRPr="002F622C">
              <w:rPr>
                <w:rFonts w:hint="eastAsia"/>
                <w:szCs w:val="24"/>
                <w:lang w:bidi="ar"/>
              </w:rPr>
              <w:t>4.9</w:t>
            </w:r>
          </w:p>
        </w:tc>
      </w:tr>
      <w:tr w:rsidR="002F622C" w:rsidRPr="002F622C" w14:paraId="42A4FBC8" w14:textId="77777777" w:rsidTr="003D70A0">
        <w:trPr>
          <w:trHeight w:val="90"/>
        </w:trPr>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14:paraId="42A4FBC5" w14:textId="62E17020" w:rsidR="00441C7E" w:rsidRPr="002F622C" w:rsidRDefault="002A128E">
            <w:pPr>
              <w:autoSpaceDE w:val="0"/>
              <w:spacing w:line="360" w:lineRule="auto"/>
              <w:ind w:firstLineChars="0" w:firstLine="0"/>
              <w:jc w:val="center"/>
              <w:rPr>
                <w:szCs w:val="24"/>
              </w:rPr>
            </w:pPr>
            <w:r w:rsidRPr="002F622C">
              <w:rPr>
                <w:szCs w:val="24"/>
                <w:lang w:bidi="ar"/>
              </w:rPr>
              <w:t>美工刀（</w:t>
            </w:r>
            <w:r w:rsidRPr="002F622C">
              <w:rPr>
                <w:rFonts w:eastAsia="TimesNewRomanPSMT"/>
                <w:szCs w:val="24"/>
                <w:lang w:bidi="ar"/>
              </w:rPr>
              <w:t>18mm</w:t>
            </w:r>
            <w:r w:rsidRPr="002F622C">
              <w:rPr>
                <w:szCs w:val="24"/>
                <w:lang w:bidi="ar"/>
              </w:rPr>
              <w:t>）</w:t>
            </w:r>
          </w:p>
        </w:tc>
        <w:tc>
          <w:tcPr>
            <w:tcW w:w="3261" w:type="pct"/>
            <w:tcBorders>
              <w:top w:val="single" w:sz="4" w:space="0" w:color="auto"/>
              <w:left w:val="nil"/>
              <w:bottom w:val="single" w:sz="4" w:space="0" w:color="auto"/>
              <w:right w:val="single" w:sz="4" w:space="0" w:color="auto"/>
            </w:tcBorders>
            <w:shd w:val="clear" w:color="auto" w:fill="auto"/>
            <w:vAlign w:val="center"/>
          </w:tcPr>
          <w:p w14:paraId="42A4FBC6" w14:textId="14B75015" w:rsidR="00441C7E" w:rsidRPr="002F622C" w:rsidRDefault="008E77BD" w:rsidP="006F6DD8">
            <w:pPr>
              <w:autoSpaceDE w:val="0"/>
              <w:spacing w:line="360" w:lineRule="auto"/>
              <w:ind w:firstLineChars="0" w:firstLine="0"/>
              <w:rPr>
                <w:sz w:val="22"/>
                <w:u w:val="single"/>
              </w:rPr>
            </w:pPr>
            <w:r w:rsidRPr="002F622C">
              <w:t>https://item.jd.com/100069291111.html#crumb-wrap</w:t>
            </w:r>
          </w:p>
        </w:tc>
        <w:tc>
          <w:tcPr>
            <w:tcW w:w="528" w:type="pct"/>
            <w:tcBorders>
              <w:top w:val="single" w:sz="4" w:space="0" w:color="auto"/>
              <w:left w:val="nil"/>
              <w:bottom w:val="single" w:sz="4" w:space="0" w:color="auto"/>
              <w:right w:val="single" w:sz="4" w:space="0" w:color="auto"/>
            </w:tcBorders>
            <w:shd w:val="clear" w:color="auto" w:fill="auto"/>
            <w:vAlign w:val="center"/>
          </w:tcPr>
          <w:p w14:paraId="42A4FBC7" w14:textId="3E9CABD8" w:rsidR="00441C7E" w:rsidRPr="002F622C" w:rsidRDefault="008E77BD">
            <w:pPr>
              <w:autoSpaceDE w:val="0"/>
              <w:spacing w:line="360" w:lineRule="auto"/>
              <w:ind w:firstLineChars="0" w:firstLine="0"/>
              <w:jc w:val="center"/>
              <w:rPr>
                <w:szCs w:val="24"/>
              </w:rPr>
            </w:pPr>
            <w:r w:rsidRPr="002F622C">
              <w:rPr>
                <w:rFonts w:hint="eastAsia"/>
                <w:szCs w:val="24"/>
                <w:lang w:bidi="ar"/>
              </w:rPr>
              <w:t>10.8</w:t>
            </w:r>
          </w:p>
        </w:tc>
      </w:tr>
      <w:tr w:rsidR="002F622C" w:rsidRPr="002F622C" w14:paraId="42A4FBCC" w14:textId="77777777" w:rsidTr="003D70A0">
        <w:trPr>
          <w:trHeight w:val="90"/>
        </w:trPr>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14:paraId="42A4FBC9" w14:textId="7D975D67" w:rsidR="00441C7E" w:rsidRPr="002F622C" w:rsidRDefault="002A128E">
            <w:pPr>
              <w:autoSpaceDE w:val="0"/>
              <w:spacing w:line="360" w:lineRule="auto"/>
              <w:ind w:firstLineChars="0" w:firstLine="0"/>
              <w:jc w:val="center"/>
              <w:rPr>
                <w:szCs w:val="24"/>
                <w:lang w:bidi="ar"/>
              </w:rPr>
            </w:pPr>
            <w:r w:rsidRPr="002F622C">
              <w:rPr>
                <w:szCs w:val="24"/>
              </w:rPr>
              <w:t>双面胶带</w:t>
            </w:r>
            <w:r w:rsidR="008E77BD" w:rsidRPr="002F622C">
              <w:rPr>
                <w:rFonts w:hint="eastAsia"/>
                <w:szCs w:val="24"/>
              </w:rPr>
              <w:t>12mm</w:t>
            </w:r>
            <w:r w:rsidRPr="002F622C">
              <w:rPr>
                <w:szCs w:val="24"/>
              </w:rPr>
              <w:t>（得力</w:t>
            </w:r>
            <w:r w:rsidRPr="002F622C">
              <w:rPr>
                <w:szCs w:val="24"/>
              </w:rPr>
              <w:t>30402</w:t>
            </w:r>
            <w:r w:rsidRPr="002F622C">
              <w:rPr>
                <w:szCs w:val="24"/>
              </w:rPr>
              <w:t>）</w:t>
            </w:r>
          </w:p>
        </w:tc>
        <w:tc>
          <w:tcPr>
            <w:tcW w:w="3261" w:type="pct"/>
            <w:tcBorders>
              <w:top w:val="single" w:sz="4" w:space="0" w:color="auto"/>
              <w:left w:val="nil"/>
              <w:bottom w:val="single" w:sz="4" w:space="0" w:color="auto"/>
              <w:right w:val="single" w:sz="4" w:space="0" w:color="auto"/>
            </w:tcBorders>
            <w:shd w:val="clear" w:color="auto" w:fill="auto"/>
            <w:vAlign w:val="center"/>
          </w:tcPr>
          <w:p w14:paraId="42A4FBCA" w14:textId="0BBC7835" w:rsidR="00441C7E" w:rsidRPr="002F622C" w:rsidRDefault="008E77BD" w:rsidP="006F6DD8">
            <w:pPr>
              <w:autoSpaceDE w:val="0"/>
              <w:spacing w:line="360" w:lineRule="auto"/>
              <w:ind w:firstLineChars="0" w:firstLine="0"/>
              <w:rPr>
                <w:sz w:val="22"/>
                <w:u w:val="single"/>
                <w:lang w:bidi="ar"/>
              </w:rPr>
            </w:pPr>
            <w:r w:rsidRPr="002F622C">
              <w:t>https://item.jd.com/100124945888.html</w:t>
            </w:r>
          </w:p>
        </w:tc>
        <w:tc>
          <w:tcPr>
            <w:tcW w:w="528" w:type="pct"/>
            <w:tcBorders>
              <w:top w:val="single" w:sz="4" w:space="0" w:color="auto"/>
              <w:left w:val="nil"/>
              <w:bottom w:val="single" w:sz="4" w:space="0" w:color="auto"/>
              <w:right w:val="single" w:sz="4" w:space="0" w:color="auto"/>
            </w:tcBorders>
            <w:shd w:val="clear" w:color="auto" w:fill="auto"/>
            <w:vAlign w:val="center"/>
          </w:tcPr>
          <w:p w14:paraId="42A4FBCB" w14:textId="60B52BF1" w:rsidR="00441C7E" w:rsidRPr="002F622C" w:rsidRDefault="008E77BD">
            <w:pPr>
              <w:autoSpaceDE w:val="0"/>
              <w:spacing w:line="360" w:lineRule="auto"/>
              <w:ind w:firstLineChars="0" w:firstLine="0"/>
              <w:jc w:val="center"/>
              <w:rPr>
                <w:szCs w:val="24"/>
                <w:lang w:bidi="ar"/>
              </w:rPr>
            </w:pPr>
            <w:r w:rsidRPr="002F622C">
              <w:rPr>
                <w:rFonts w:hint="eastAsia"/>
                <w:szCs w:val="24"/>
                <w:lang w:bidi="ar"/>
              </w:rPr>
              <w:t>4.0</w:t>
            </w:r>
          </w:p>
        </w:tc>
      </w:tr>
    </w:tbl>
    <w:p w14:paraId="31D31E54" w14:textId="514B58BE" w:rsidR="00441C7E" w:rsidRPr="002F622C" w:rsidRDefault="00AC1364">
      <w:pPr>
        <w:spacing w:line="360" w:lineRule="auto"/>
        <w:ind w:firstLineChars="0" w:firstLine="0"/>
        <w:rPr>
          <w:szCs w:val="24"/>
        </w:rPr>
      </w:pPr>
      <w:r w:rsidRPr="002F622C">
        <w:rPr>
          <w:rFonts w:hint="eastAsia"/>
          <w:szCs w:val="24"/>
        </w:rPr>
        <w:t>注：上述材料购买链接仅供参考</w:t>
      </w:r>
      <w:r w:rsidR="00F21B38" w:rsidRPr="002F622C">
        <w:rPr>
          <w:rFonts w:hint="eastAsia"/>
          <w:szCs w:val="24"/>
        </w:rPr>
        <w:t>，型号一致即可</w:t>
      </w:r>
      <w:r w:rsidRPr="002F622C">
        <w:rPr>
          <w:rFonts w:hint="eastAsia"/>
          <w:szCs w:val="24"/>
        </w:rPr>
        <w:t>。</w:t>
      </w:r>
    </w:p>
    <w:p w14:paraId="134347E3" w14:textId="77777777" w:rsidR="00AC1364" w:rsidRPr="002F622C" w:rsidRDefault="00AC1364">
      <w:pPr>
        <w:spacing w:line="360" w:lineRule="auto"/>
        <w:ind w:firstLineChars="0" w:firstLine="0"/>
        <w:rPr>
          <w:szCs w:val="24"/>
        </w:rPr>
      </w:pPr>
    </w:p>
    <w:p w14:paraId="42A4FBCD" w14:textId="77777777" w:rsidR="00AC1364" w:rsidRPr="002F622C" w:rsidRDefault="00AC1364">
      <w:pPr>
        <w:spacing w:line="360" w:lineRule="auto"/>
        <w:ind w:firstLineChars="0" w:firstLine="0"/>
        <w:rPr>
          <w:szCs w:val="24"/>
        </w:rPr>
        <w:sectPr w:rsidR="00AC1364" w:rsidRPr="002F622C">
          <w:headerReference w:type="even" r:id="rId17"/>
          <w:headerReference w:type="default" r:id="rId18"/>
          <w:footerReference w:type="even" r:id="rId19"/>
          <w:footerReference w:type="default" r:id="rId20"/>
          <w:headerReference w:type="first" r:id="rId21"/>
          <w:footerReference w:type="first" r:id="rId22"/>
          <w:pgSz w:w="11906" w:h="16838"/>
          <w:pgMar w:top="1417" w:right="1134" w:bottom="1417" w:left="1417" w:header="851" w:footer="992" w:gutter="0"/>
          <w:cols w:space="425"/>
          <w:docGrid w:type="lines" w:linePitch="312"/>
        </w:sectPr>
      </w:pPr>
    </w:p>
    <w:p w14:paraId="42A4FBCE" w14:textId="0D5E588D" w:rsidR="00441C7E" w:rsidRPr="002F622C" w:rsidRDefault="002A128E">
      <w:pPr>
        <w:widowControl/>
        <w:ind w:firstLineChars="0" w:firstLine="0"/>
        <w:jc w:val="center"/>
      </w:pPr>
      <w:r w:rsidRPr="002F622C">
        <w:rPr>
          <w:kern w:val="0"/>
          <w:sz w:val="28"/>
          <w:szCs w:val="28"/>
          <w:lang w:bidi="ar"/>
        </w:rPr>
        <w:lastRenderedPageBreak/>
        <w:t>附表</w:t>
      </w:r>
      <w:r w:rsidRPr="002F622C">
        <w:rPr>
          <w:kern w:val="0"/>
          <w:sz w:val="28"/>
          <w:szCs w:val="28"/>
          <w:lang w:bidi="ar"/>
        </w:rPr>
        <w:t xml:space="preserve">2   </w:t>
      </w:r>
      <w:r w:rsidRPr="002F622C">
        <w:rPr>
          <w:kern w:val="0"/>
          <w:sz w:val="28"/>
          <w:szCs w:val="28"/>
          <w:lang w:bidi="ar"/>
        </w:rPr>
        <w:t>第</w:t>
      </w:r>
      <w:r w:rsidR="006F6DD8" w:rsidRPr="002F622C">
        <w:rPr>
          <w:rFonts w:hint="eastAsia"/>
          <w:kern w:val="0"/>
          <w:sz w:val="28"/>
          <w:szCs w:val="28"/>
          <w:lang w:bidi="ar"/>
        </w:rPr>
        <w:t>九</w:t>
      </w:r>
      <w:r w:rsidRPr="002F622C">
        <w:rPr>
          <w:kern w:val="0"/>
          <w:sz w:val="28"/>
          <w:szCs w:val="28"/>
          <w:lang w:bidi="ar"/>
        </w:rPr>
        <w:t>届全国城市地下空间工程专业大学生模型设计竞赛参赛报名表</w:t>
      </w:r>
    </w:p>
    <w:tbl>
      <w:tblPr>
        <w:tblStyle w:val="a9"/>
        <w:tblW w:w="0" w:type="auto"/>
        <w:tblLook w:val="04A0" w:firstRow="1" w:lastRow="0" w:firstColumn="1" w:lastColumn="0" w:noHBand="0" w:noVBand="1"/>
      </w:tblPr>
      <w:tblGrid>
        <w:gridCol w:w="1515"/>
        <w:gridCol w:w="1561"/>
        <w:gridCol w:w="1545"/>
        <w:gridCol w:w="1044"/>
        <w:gridCol w:w="3114"/>
        <w:gridCol w:w="2607"/>
        <w:gridCol w:w="2608"/>
      </w:tblGrid>
      <w:tr w:rsidR="002F622C" w:rsidRPr="002F622C" w14:paraId="42A4FBD3" w14:textId="77777777" w:rsidTr="006F6DD8">
        <w:tc>
          <w:tcPr>
            <w:tcW w:w="1515" w:type="dxa"/>
            <w:vAlign w:val="center"/>
          </w:tcPr>
          <w:p w14:paraId="42A4FBCF" w14:textId="77777777" w:rsidR="00441C7E" w:rsidRPr="002F622C" w:rsidRDefault="002A128E" w:rsidP="006F6DD8">
            <w:pPr>
              <w:spacing w:line="312" w:lineRule="auto"/>
              <w:ind w:firstLineChars="0" w:firstLine="0"/>
              <w:jc w:val="center"/>
              <w:rPr>
                <w:szCs w:val="24"/>
              </w:rPr>
            </w:pPr>
            <w:r w:rsidRPr="002F622C">
              <w:rPr>
                <w:szCs w:val="24"/>
              </w:rPr>
              <w:t>学校名称</w:t>
            </w:r>
          </w:p>
        </w:tc>
        <w:tc>
          <w:tcPr>
            <w:tcW w:w="4150" w:type="dxa"/>
            <w:gridSpan w:val="3"/>
            <w:vAlign w:val="center"/>
          </w:tcPr>
          <w:p w14:paraId="42A4FBD0" w14:textId="77777777" w:rsidR="00441C7E" w:rsidRPr="002F622C" w:rsidRDefault="00441C7E" w:rsidP="006F6DD8">
            <w:pPr>
              <w:spacing w:line="312" w:lineRule="auto"/>
              <w:ind w:firstLineChars="0" w:firstLine="0"/>
              <w:jc w:val="center"/>
              <w:rPr>
                <w:szCs w:val="24"/>
              </w:rPr>
            </w:pPr>
          </w:p>
        </w:tc>
        <w:tc>
          <w:tcPr>
            <w:tcW w:w="3114" w:type="dxa"/>
            <w:vAlign w:val="center"/>
          </w:tcPr>
          <w:p w14:paraId="42A4FBD1" w14:textId="77777777" w:rsidR="00441C7E" w:rsidRPr="002F622C" w:rsidRDefault="002A128E" w:rsidP="006F6DD8">
            <w:pPr>
              <w:spacing w:line="312" w:lineRule="auto"/>
              <w:ind w:firstLineChars="0" w:firstLine="0"/>
              <w:jc w:val="center"/>
              <w:rPr>
                <w:szCs w:val="24"/>
              </w:rPr>
            </w:pPr>
            <w:r w:rsidRPr="002F622C">
              <w:rPr>
                <w:szCs w:val="24"/>
              </w:rPr>
              <w:t>学院名称</w:t>
            </w:r>
          </w:p>
        </w:tc>
        <w:tc>
          <w:tcPr>
            <w:tcW w:w="5215" w:type="dxa"/>
            <w:gridSpan w:val="2"/>
            <w:vAlign w:val="center"/>
          </w:tcPr>
          <w:p w14:paraId="42A4FBD2" w14:textId="77777777" w:rsidR="00441C7E" w:rsidRPr="002F622C" w:rsidRDefault="00441C7E" w:rsidP="006F6DD8">
            <w:pPr>
              <w:spacing w:line="312" w:lineRule="auto"/>
              <w:ind w:firstLineChars="0" w:firstLine="0"/>
              <w:jc w:val="center"/>
              <w:rPr>
                <w:szCs w:val="24"/>
              </w:rPr>
            </w:pPr>
          </w:p>
        </w:tc>
      </w:tr>
      <w:tr w:rsidR="002F622C" w:rsidRPr="002F622C" w14:paraId="42A4FBD9" w14:textId="77777777" w:rsidTr="006F6DD8">
        <w:tc>
          <w:tcPr>
            <w:tcW w:w="4621" w:type="dxa"/>
            <w:gridSpan w:val="3"/>
            <w:vAlign w:val="center"/>
          </w:tcPr>
          <w:p w14:paraId="42A4FBD4" w14:textId="77777777" w:rsidR="00441C7E" w:rsidRPr="002F622C" w:rsidRDefault="002A128E" w:rsidP="006F6DD8">
            <w:pPr>
              <w:spacing w:line="312" w:lineRule="auto"/>
              <w:ind w:firstLineChars="0" w:firstLine="0"/>
              <w:jc w:val="center"/>
              <w:rPr>
                <w:szCs w:val="24"/>
              </w:rPr>
            </w:pPr>
            <w:r w:rsidRPr="002F622C">
              <w:rPr>
                <w:szCs w:val="24"/>
              </w:rPr>
              <w:t>姓名</w:t>
            </w:r>
          </w:p>
        </w:tc>
        <w:tc>
          <w:tcPr>
            <w:tcW w:w="1044" w:type="dxa"/>
            <w:vAlign w:val="center"/>
          </w:tcPr>
          <w:p w14:paraId="42A4FBD5" w14:textId="77777777" w:rsidR="00441C7E" w:rsidRPr="002F622C" w:rsidRDefault="002A128E" w:rsidP="006F6DD8">
            <w:pPr>
              <w:spacing w:line="312" w:lineRule="auto"/>
              <w:ind w:firstLineChars="0" w:firstLine="0"/>
              <w:jc w:val="center"/>
              <w:rPr>
                <w:szCs w:val="24"/>
              </w:rPr>
            </w:pPr>
            <w:r w:rsidRPr="002F622C">
              <w:rPr>
                <w:szCs w:val="24"/>
              </w:rPr>
              <w:t>性别</w:t>
            </w:r>
          </w:p>
        </w:tc>
        <w:tc>
          <w:tcPr>
            <w:tcW w:w="3114" w:type="dxa"/>
            <w:vAlign w:val="center"/>
          </w:tcPr>
          <w:p w14:paraId="42A4FBD6" w14:textId="77777777" w:rsidR="00441C7E" w:rsidRPr="002F622C" w:rsidRDefault="002A128E" w:rsidP="006F6DD8">
            <w:pPr>
              <w:spacing w:line="312" w:lineRule="auto"/>
              <w:ind w:firstLineChars="0" w:firstLine="0"/>
              <w:jc w:val="center"/>
              <w:rPr>
                <w:szCs w:val="24"/>
              </w:rPr>
            </w:pPr>
            <w:r w:rsidRPr="002F622C">
              <w:rPr>
                <w:szCs w:val="24"/>
              </w:rPr>
              <w:t>教师职称</w:t>
            </w:r>
            <w:r w:rsidRPr="002F622C">
              <w:rPr>
                <w:szCs w:val="24"/>
              </w:rPr>
              <w:t>/</w:t>
            </w:r>
            <w:r w:rsidRPr="002F622C">
              <w:rPr>
                <w:szCs w:val="24"/>
              </w:rPr>
              <w:t>学生专业班级</w:t>
            </w:r>
          </w:p>
        </w:tc>
        <w:tc>
          <w:tcPr>
            <w:tcW w:w="2607" w:type="dxa"/>
            <w:vAlign w:val="center"/>
          </w:tcPr>
          <w:p w14:paraId="42A4FBD7" w14:textId="77777777" w:rsidR="00441C7E" w:rsidRPr="002F622C" w:rsidRDefault="002A128E" w:rsidP="006F6DD8">
            <w:pPr>
              <w:spacing w:line="312" w:lineRule="auto"/>
              <w:ind w:firstLineChars="0" w:firstLine="0"/>
              <w:jc w:val="center"/>
              <w:rPr>
                <w:szCs w:val="24"/>
              </w:rPr>
            </w:pPr>
            <w:r w:rsidRPr="002F622C">
              <w:rPr>
                <w:szCs w:val="24"/>
              </w:rPr>
              <w:t>联系电话</w:t>
            </w:r>
          </w:p>
        </w:tc>
        <w:tc>
          <w:tcPr>
            <w:tcW w:w="2608" w:type="dxa"/>
            <w:vAlign w:val="center"/>
          </w:tcPr>
          <w:p w14:paraId="42A4FBD8" w14:textId="77777777" w:rsidR="00441C7E" w:rsidRPr="002F622C" w:rsidRDefault="002A128E" w:rsidP="006F6DD8">
            <w:pPr>
              <w:spacing w:line="312" w:lineRule="auto"/>
              <w:ind w:firstLineChars="0" w:firstLine="0"/>
              <w:jc w:val="center"/>
              <w:rPr>
                <w:szCs w:val="24"/>
              </w:rPr>
            </w:pPr>
            <w:r w:rsidRPr="002F622C">
              <w:rPr>
                <w:szCs w:val="24"/>
              </w:rPr>
              <w:t>电子邮箱</w:t>
            </w:r>
          </w:p>
        </w:tc>
      </w:tr>
      <w:tr w:rsidR="002F622C" w:rsidRPr="002F622C" w14:paraId="42A4FBE1" w14:textId="77777777" w:rsidTr="006F6DD8">
        <w:tc>
          <w:tcPr>
            <w:tcW w:w="1515" w:type="dxa"/>
            <w:vMerge w:val="restart"/>
            <w:vAlign w:val="center"/>
          </w:tcPr>
          <w:p w14:paraId="42A4FBDA" w14:textId="77777777" w:rsidR="006F6DD8" w:rsidRPr="002F622C" w:rsidRDefault="006F6DD8" w:rsidP="006F6DD8">
            <w:pPr>
              <w:spacing w:line="312" w:lineRule="auto"/>
              <w:ind w:firstLineChars="0" w:firstLine="0"/>
              <w:jc w:val="center"/>
              <w:rPr>
                <w:szCs w:val="24"/>
              </w:rPr>
            </w:pPr>
            <w:r w:rsidRPr="002F622C">
              <w:rPr>
                <w:szCs w:val="24"/>
              </w:rPr>
              <w:t>第一代表队</w:t>
            </w:r>
          </w:p>
        </w:tc>
        <w:tc>
          <w:tcPr>
            <w:tcW w:w="1561" w:type="dxa"/>
            <w:vAlign w:val="center"/>
          </w:tcPr>
          <w:p w14:paraId="42A4FBDB" w14:textId="3CD4E467" w:rsidR="006F6DD8" w:rsidRPr="002F622C" w:rsidRDefault="006F6DD8" w:rsidP="006F6DD8">
            <w:pPr>
              <w:spacing w:line="312" w:lineRule="auto"/>
              <w:ind w:firstLineChars="0" w:firstLine="0"/>
              <w:jc w:val="center"/>
              <w:rPr>
                <w:szCs w:val="24"/>
              </w:rPr>
            </w:pPr>
            <w:r w:rsidRPr="002F622C">
              <w:rPr>
                <w:szCs w:val="24"/>
              </w:rPr>
              <w:t>指导老师</w:t>
            </w:r>
            <w:r w:rsidRPr="002F622C">
              <w:rPr>
                <w:rFonts w:hint="eastAsia"/>
                <w:szCs w:val="24"/>
              </w:rPr>
              <w:t>1</w:t>
            </w:r>
          </w:p>
        </w:tc>
        <w:tc>
          <w:tcPr>
            <w:tcW w:w="1545" w:type="dxa"/>
            <w:vAlign w:val="center"/>
          </w:tcPr>
          <w:p w14:paraId="42A4FBDC" w14:textId="77777777" w:rsidR="006F6DD8" w:rsidRPr="002F622C" w:rsidRDefault="006F6DD8" w:rsidP="006F6DD8">
            <w:pPr>
              <w:spacing w:line="312" w:lineRule="auto"/>
              <w:ind w:firstLineChars="0" w:firstLine="0"/>
              <w:jc w:val="center"/>
              <w:rPr>
                <w:szCs w:val="24"/>
              </w:rPr>
            </w:pPr>
          </w:p>
        </w:tc>
        <w:tc>
          <w:tcPr>
            <w:tcW w:w="1044" w:type="dxa"/>
            <w:vAlign w:val="center"/>
          </w:tcPr>
          <w:p w14:paraId="42A4FBDD" w14:textId="77777777" w:rsidR="006F6DD8" w:rsidRPr="002F622C" w:rsidRDefault="006F6DD8" w:rsidP="006F6DD8">
            <w:pPr>
              <w:spacing w:line="312" w:lineRule="auto"/>
              <w:ind w:firstLineChars="0" w:firstLine="0"/>
              <w:jc w:val="center"/>
              <w:rPr>
                <w:szCs w:val="24"/>
              </w:rPr>
            </w:pPr>
          </w:p>
        </w:tc>
        <w:tc>
          <w:tcPr>
            <w:tcW w:w="3114" w:type="dxa"/>
            <w:vAlign w:val="center"/>
          </w:tcPr>
          <w:p w14:paraId="42A4FBDE" w14:textId="77777777" w:rsidR="006F6DD8" w:rsidRPr="002F622C" w:rsidRDefault="006F6DD8" w:rsidP="006F6DD8">
            <w:pPr>
              <w:spacing w:line="312" w:lineRule="auto"/>
              <w:ind w:firstLineChars="0" w:firstLine="0"/>
              <w:jc w:val="center"/>
              <w:rPr>
                <w:szCs w:val="24"/>
              </w:rPr>
            </w:pPr>
          </w:p>
        </w:tc>
        <w:tc>
          <w:tcPr>
            <w:tcW w:w="2607" w:type="dxa"/>
            <w:vAlign w:val="center"/>
          </w:tcPr>
          <w:p w14:paraId="42A4FBDF" w14:textId="77777777" w:rsidR="006F6DD8" w:rsidRPr="002F622C" w:rsidRDefault="006F6DD8" w:rsidP="006F6DD8">
            <w:pPr>
              <w:spacing w:line="312" w:lineRule="auto"/>
              <w:ind w:firstLineChars="0" w:firstLine="0"/>
              <w:jc w:val="center"/>
              <w:rPr>
                <w:szCs w:val="24"/>
              </w:rPr>
            </w:pPr>
          </w:p>
        </w:tc>
        <w:tc>
          <w:tcPr>
            <w:tcW w:w="2608" w:type="dxa"/>
            <w:vAlign w:val="center"/>
          </w:tcPr>
          <w:p w14:paraId="42A4FBE0" w14:textId="77777777" w:rsidR="006F6DD8" w:rsidRPr="002F622C" w:rsidRDefault="006F6DD8" w:rsidP="006F6DD8">
            <w:pPr>
              <w:spacing w:line="312" w:lineRule="auto"/>
              <w:ind w:firstLineChars="0" w:firstLine="0"/>
              <w:jc w:val="center"/>
              <w:rPr>
                <w:szCs w:val="24"/>
              </w:rPr>
            </w:pPr>
          </w:p>
        </w:tc>
      </w:tr>
      <w:tr w:rsidR="002F622C" w:rsidRPr="002F622C" w14:paraId="3928483A" w14:textId="77777777" w:rsidTr="006F6DD8">
        <w:tc>
          <w:tcPr>
            <w:tcW w:w="1515" w:type="dxa"/>
            <w:vMerge/>
            <w:vAlign w:val="center"/>
          </w:tcPr>
          <w:p w14:paraId="4210F933" w14:textId="77777777" w:rsidR="006F6DD8" w:rsidRPr="002F622C" w:rsidRDefault="006F6DD8" w:rsidP="006F6DD8">
            <w:pPr>
              <w:spacing w:line="312" w:lineRule="auto"/>
              <w:ind w:firstLineChars="0" w:firstLine="0"/>
              <w:jc w:val="center"/>
              <w:rPr>
                <w:szCs w:val="24"/>
              </w:rPr>
            </w:pPr>
          </w:p>
        </w:tc>
        <w:tc>
          <w:tcPr>
            <w:tcW w:w="1561" w:type="dxa"/>
            <w:vAlign w:val="center"/>
          </w:tcPr>
          <w:p w14:paraId="203500DB" w14:textId="3D2806DD" w:rsidR="006F6DD8" w:rsidRPr="002F622C" w:rsidRDefault="006F6DD8" w:rsidP="006F6DD8">
            <w:pPr>
              <w:spacing w:line="312" w:lineRule="auto"/>
              <w:ind w:firstLineChars="0" w:firstLine="0"/>
              <w:jc w:val="center"/>
              <w:rPr>
                <w:szCs w:val="24"/>
              </w:rPr>
            </w:pPr>
            <w:r w:rsidRPr="002F622C">
              <w:rPr>
                <w:szCs w:val="24"/>
              </w:rPr>
              <w:t>指导老师</w:t>
            </w:r>
            <w:r w:rsidRPr="002F622C">
              <w:rPr>
                <w:rFonts w:hint="eastAsia"/>
                <w:szCs w:val="24"/>
              </w:rPr>
              <w:t>2</w:t>
            </w:r>
          </w:p>
        </w:tc>
        <w:tc>
          <w:tcPr>
            <w:tcW w:w="1545" w:type="dxa"/>
            <w:vAlign w:val="center"/>
          </w:tcPr>
          <w:p w14:paraId="2C6E978B" w14:textId="77777777" w:rsidR="006F6DD8" w:rsidRPr="002F622C" w:rsidRDefault="006F6DD8" w:rsidP="006F6DD8">
            <w:pPr>
              <w:spacing w:line="312" w:lineRule="auto"/>
              <w:ind w:firstLineChars="0" w:firstLine="0"/>
              <w:jc w:val="center"/>
              <w:rPr>
                <w:szCs w:val="24"/>
              </w:rPr>
            </w:pPr>
          </w:p>
        </w:tc>
        <w:tc>
          <w:tcPr>
            <w:tcW w:w="1044" w:type="dxa"/>
            <w:vAlign w:val="center"/>
          </w:tcPr>
          <w:p w14:paraId="29B87C00" w14:textId="77777777" w:rsidR="006F6DD8" w:rsidRPr="002F622C" w:rsidRDefault="006F6DD8" w:rsidP="006F6DD8">
            <w:pPr>
              <w:spacing w:line="312" w:lineRule="auto"/>
              <w:ind w:firstLineChars="0" w:firstLine="0"/>
              <w:jc w:val="center"/>
              <w:rPr>
                <w:szCs w:val="24"/>
              </w:rPr>
            </w:pPr>
          </w:p>
        </w:tc>
        <w:tc>
          <w:tcPr>
            <w:tcW w:w="3114" w:type="dxa"/>
            <w:vAlign w:val="center"/>
          </w:tcPr>
          <w:p w14:paraId="2579D0F0" w14:textId="77777777" w:rsidR="006F6DD8" w:rsidRPr="002F622C" w:rsidRDefault="006F6DD8" w:rsidP="006F6DD8">
            <w:pPr>
              <w:spacing w:line="312" w:lineRule="auto"/>
              <w:ind w:firstLineChars="0" w:firstLine="0"/>
              <w:jc w:val="center"/>
              <w:rPr>
                <w:szCs w:val="24"/>
              </w:rPr>
            </w:pPr>
          </w:p>
        </w:tc>
        <w:tc>
          <w:tcPr>
            <w:tcW w:w="2607" w:type="dxa"/>
            <w:vAlign w:val="center"/>
          </w:tcPr>
          <w:p w14:paraId="4D513EDC" w14:textId="77777777" w:rsidR="006F6DD8" w:rsidRPr="002F622C" w:rsidRDefault="006F6DD8" w:rsidP="006F6DD8">
            <w:pPr>
              <w:spacing w:line="312" w:lineRule="auto"/>
              <w:ind w:firstLineChars="0" w:firstLine="0"/>
              <w:jc w:val="center"/>
              <w:rPr>
                <w:szCs w:val="24"/>
              </w:rPr>
            </w:pPr>
          </w:p>
        </w:tc>
        <w:tc>
          <w:tcPr>
            <w:tcW w:w="2608" w:type="dxa"/>
            <w:vAlign w:val="center"/>
          </w:tcPr>
          <w:p w14:paraId="40E55630" w14:textId="77777777" w:rsidR="006F6DD8" w:rsidRPr="002F622C" w:rsidRDefault="006F6DD8" w:rsidP="006F6DD8">
            <w:pPr>
              <w:spacing w:line="312" w:lineRule="auto"/>
              <w:ind w:firstLineChars="0" w:firstLine="0"/>
              <w:jc w:val="center"/>
              <w:rPr>
                <w:szCs w:val="24"/>
              </w:rPr>
            </w:pPr>
          </w:p>
        </w:tc>
      </w:tr>
      <w:tr w:rsidR="002F622C" w:rsidRPr="002F622C" w14:paraId="42A4FBE9" w14:textId="77777777" w:rsidTr="006F6DD8">
        <w:tc>
          <w:tcPr>
            <w:tcW w:w="1515" w:type="dxa"/>
            <w:vMerge/>
            <w:vAlign w:val="center"/>
          </w:tcPr>
          <w:p w14:paraId="42A4FBE2" w14:textId="77777777" w:rsidR="006F6DD8" w:rsidRPr="002F622C" w:rsidRDefault="006F6DD8" w:rsidP="006F6DD8">
            <w:pPr>
              <w:spacing w:line="312" w:lineRule="auto"/>
              <w:ind w:firstLineChars="0" w:firstLine="0"/>
              <w:jc w:val="center"/>
              <w:rPr>
                <w:szCs w:val="24"/>
              </w:rPr>
            </w:pPr>
          </w:p>
        </w:tc>
        <w:tc>
          <w:tcPr>
            <w:tcW w:w="1561" w:type="dxa"/>
            <w:vAlign w:val="center"/>
          </w:tcPr>
          <w:p w14:paraId="42A4FBE3" w14:textId="77777777" w:rsidR="006F6DD8" w:rsidRPr="002F622C" w:rsidRDefault="006F6DD8" w:rsidP="006F6DD8">
            <w:pPr>
              <w:spacing w:line="312" w:lineRule="auto"/>
              <w:ind w:firstLineChars="0" w:firstLine="0"/>
              <w:jc w:val="center"/>
              <w:rPr>
                <w:szCs w:val="24"/>
              </w:rPr>
            </w:pPr>
            <w:r w:rsidRPr="002F622C">
              <w:rPr>
                <w:szCs w:val="24"/>
              </w:rPr>
              <w:t>队长</w:t>
            </w:r>
          </w:p>
        </w:tc>
        <w:tc>
          <w:tcPr>
            <w:tcW w:w="1545" w:type="dxa"/>
            <w:vAlign w:val="center"/>
          </w:tcPr>
          <w:p w14:paraId="42A4FBE4" w14:textId="77777777" w:rsidR="006F6DD8" w:rsidRPr="002F622C" w:rsidRDefault="006F6DD8" w:rsidP="006F6DD8">
            <w:pPr>
              <w:spacing w:line="312" w:lineRule="auto"/>
              <w:ind w:firstLineChars="0" w:firstLine="0"/>
              <w:jc w:val="center"/>
              <w:rPr>
                <w:szCs w:val="24"/>
              </w:rPr>
            </w:pPr>
          </w:p>
        </w:tc>
        <w:tc>
          <w:tcPr>
            <w:tcW w:w="1044" w:type="dxa"/>
            <w:vAlign w:val="center"/>
          </w:tcPr>
          <w:p w14:paraId="42A4FBE5" w14:textId="77777777" w:rsidR="006F6DD8" w:rsidRPr="002F622C" w:rsidRDefault="006F6DD8" w:rsidP="006F6DD8">
            <w:pPr>
              <w:spacing w:line="312" w:lineRule="auto"/>
              <w:ind w:firstLineChars="0" w:firstLine="0"/>
              <w:jc w:val="center"/>
              <w:rPr>
                <w:szCs w:val="24"/>
              </w:rPr>
            </w:pPr>
          </w:p>
        </w:tc>
        <w:tc>
          <w:tcPr>
            <w:tcW w:w="3114" w:type="dxa"/>
            <w:vAlign w:val="center"/>
          </w:tcPr>
          <w:p w14:paraId="42A4FBE6" w14:textId="77777777" w:rsidR="006F6DD8" w:rsidRPr="002F622C" w:rsidRDefault="006F6DD8" w:rsidP="006F6DD8">
            <w:pPr>
              <w:spacing w:line="312" w:lineRule="auto"/>
              <w:ind w:firstLineChars="0" w:firstLine="0"/>
              <w:jc w:val="center"/>
              <w:rPr>
                <w:szCs w:val="24"/>
              </w:rPr>
            </w:pPr>
          </w:p>
        </w:tc>
        <w:tc>
          <w:tcPr>
            <w:tcW w:w="2607" w:type="dxa"/>
            <w:vAlign w:val="center"/>
          </w:tcPr>
          <w:p w14:paraId="42A4FBE7" w14:textId="77777777" w:rsidR="006F6DD8" w:rsidRPr="002F622C" w:rsidRDefault="006F6DD8" w:rsidP="006F6DD8">
            <w:pPr>
              <w:spacing w:line="312" w:lineRule="auto"/>
              <w:ind w:firstLineChars="0" w:firstLine="0"/>
              <w:jc w:val="center"/>
              <w:rPr>
                <w:szCs w:val="24"/>
              </w:rPr>
            </w:pPr>
          </w:p>
        </w:tc>
        <w:tc>
          <w:tcPr>
            <w:tcW w:w="2608" w:type="dxa"/>
            <w:vAlign w:val="center"/>
          </w:tcPr>
          <w:p w14:paraId="42A4FBE8" w14:textId="77777777" w:rsidR="006F6DD8" w:rsidRPr="002F622C" w:rsidRDefault="006F6DD8" w:rsidP="006F6DD8">
            <w:pPr>
              <w:spacing w:line="312" w:lineRule="auto"/>
              <w:ind w:firstLineChars="0" w:firstLine="0"/>
              <w:jc w:val="center"/>
              <w:rPr>
                <w:szCs w:val="24"/>
              </w:rPr>
            </w:pPr>
          </w:p>
        </w:tc>
      </w:tr>
      <w:tr w:rsidR="002F622C" w:rsidRPr="002F622C" w14:paraId="42A4FBF1" w14:textId="77777777" w:rsidTr="006F6DD8">
        <w:tc>
          <w:tcPr>
            <w:tcW w:w="1515" w:type="dxa"/>
            <w:vMerge/>
            <w:vAlign w:val="center"/>
          </w:tcPr>
          <w:p w14:paraId="42A4FBEA" w14:textId="77777777" w:rsidR="006F6DD8" w:rsidRPr="002F622C" w:rsidRDefault="006F6DD8" w:rsidP="006F6DD8">
            <w:pPr>
              <w:spacing w:line="312" w:lineRule="auto"/>
              <w:ind w:firstLineChars="0" w:firstLine="0"/>
              <w:jc w:val="center"/>
              <w:rPr>
                <w:szCs w:val="24"/>
              </w:rPr>
            </w:pPr>
          </w:p>
        </w:tc>
        <w:tc>
          <w:tcPr>
            <w:tcW w:w="1561" w:type="dxa"/>
            <w:vAlign w:val="center"/>
          </w:tcPr>
          <w:p w14:paraId="42A4FBEB" w14:textId="77777777" w:rsidR="006F6DD8" w:rsidRPr="002F622C" w:rsidRDefault="006F6DD8" w:rsidP="006F6DD8">
            <w:pPr>
              <w:spacing w:line="312" w:lineRule="auto"/>
              <w:ind w:firstLineChars="0" w:firstLine="0"/>
              <w:jc w:val="center"/>
              <w:rPr>
                <w:szCs w:val="24"/>
              </w:rPr>
            </w:pPr>
            <w:r w:rsidRPr="002F622C">
              <w:rPr>
                <w:szCs w:val="24"/>
              </w:rPr>
              <w:t>队员</w:t>
            </w:r>
            <w:r w:rsidRPr="002F622C">
              <w:rPr>
                <w:szCs w:val="24"/>
              </w:rPr>
              <w:t>1</w:t>
            </w:r>
          </w:p>
        </w:tc>
        <w:tc>
          <w:tcPr>
            <w:tcW w:w="1545" w:type="dxa"/>
            <w:vAlign w:val="center"/>
          </w:tcPr>
          <w:p w14:paraId="42A4FBEC" w14:textId="77777777" w:rsidR="006F6DD8" w:rsidRPr="002F622C" w:rsidRDefault="006F6DD8" w:rsidP="006F6DD8">
            <w:pPr>
              <w:spacing w:line="312" w:lineRule="auto"/>
              <w:ind w:firstLineChars="0" w:firstLine="0"/>
              <w:jc w:val="center"/>
              <w:rPr>
                <w:szCs w:val="24"/>
              </w:rPr>
            </w:pPr>
          </w:p>
        </w:tc>
        <w:tc>
          <w:tcPr>
            <w:tcW w:w="1044" w:type="dxa"/>
            <w:vAlign w:val="center"/>
          </w:tcPr>
          <w:p w14:paraId="42A4FBED" w14:textId="77777777" w:rsidR="006F6DD8" w:rsidRPr="002F622C" w:rsidRDefault="006F6DD8" w:rsidP="006F6DD8">
            <w:pPr>
              <w:spacing w:line="312" w:lineRule="auto"/>
              <w:ind w:firstLineChars="0" w:firstLine="0"/>
              <w:jc w:val="center"/>
              <w:rPr>
                <w:szCs w:val="24"/>
              </w:rPr>
            </w:pPr>
          </w:p>
        </w:tc>
        <w:tc>
          <w:tcPr>
            <w:tcW w:w="3114" w:type="dxa"/>
            <w:vAlign w:val="center"/>
          </w:tcPr>
          <w:p w14:paraId="42A4FBEE" w14:textId="77777777" w:rsidR="006F6DD8" w:rsidRPr="002F622C" w:rsidRDefault="006F6DD8" w:rsidP="006F6DD8">
            <w:pPr>
              <w:spacing w:line="312" w:lineRule="auto"/>
              <w:ind w:firstLineChars="0" w:firstLine="0"/>
              <w:jc w:val="center"/>
              <w:rPr>
                <w:szCs w:val="24"/>
              </w:rPr>
            </w:pPr>
          </w:p>
        </w:tc>
        <w:tc>
          <w:tcPr>
            <w:tcW w:w="2607" w:type="dxa"/>
            <w:vAlign w:val="center"/>
          </w:tcPr>
          <w:p w14:paraId="42A4FBEF" w14:textId="77777777" w:rsidR="006F6DD8" w:rsidRPr="002F622C" w:rsidRDefault="006F6DD8" w:rsidP="006F6DD8">
            <w:pPr>
              <w:spacing w:line="312" w:lineRule="auto"/>
              <w:ind w:firstLineChars="0" w:firstLine="0"/>
              <w:jc w:val="center"/>
              <w:rPr>
                <w:szCs w:val="24"/>
              </w:rPr>
            </w:pPr>
          </w:p>
        </w:tc>
        <w:tc>
          <w:tcPr>
            <w:tcW w:w="2608" w:type="dxa"/>
            <w:vAlign w:val="center"/>
          </w:tcPr>
          <w:p w14:paraId="42A4FBF0" w14:textId="77777777" w:rsidR="006F6DD8" w:rsidRPr="002F622C" w:rsidRDefault="006F6DD8" w:rsidP="006F6DD8">
            <w:pPr>
              <w:spacing w:line="312" w:lineRule="auto"/>
              <w:ind w:firstLineChars="0" w:firstLine="0"/>
              <w:jc w:val="center"/>
              <w:rPr>
                <w:szCs w:val="24"/>
              </w:rPr>
            </w:pPr>
          </w:p>
        </w:tc>
      </w:tr>
      <w:tr w:rsidR="002F622C" w:rsidRPr="002F622C" w14:paraId="42A4FBF9" w14:textId="77777777" w:rsidTr="006F6DD8">
        <w:tc>
          <w:tcPr>
            <w:tcW w:w="1515" w:type="dxa"/>
            <w:vMerge/>
            <w:vAlign w:val="center"/>
          </w:tcPr>
          <w:p w14:paraId="42A4FBF2" w14:textId="77777777" w:rsidR="006F6DD8" w:rsidRPr="002F622C" w:rsidRDefault="006F6DD8" w:rsidP="006F6DD8">
            <w:pPr>
              <w:spacing w:line="312" w:lineRule="auto"/>
              <w:ind w:firstLineChars="0" w:firstLine="0"/>
              <w:jc w:val="center"/>
              <w:rPr>
                <w:szCs w:val="24"/>
              </w:rPr>
            </w:pPr>
          </w:p>
        </w:tc>
        <w:tc>
          <w:tcPr>
            <w:tcW w:w="1561" w:type="dxa"/>
            <w:vAlign w:val="center"/>
          </w:tcPr>
          <w:p w14:paraId="42A4FBF3" w14:textId="77777777" w:rsidR="006F6DD8" w:rsidRPr="002F622C" w:rsidRDefault="006F6DD8" w:rsidP="006F6DD8">
            <w:pPr>
              <w:spacing w:line="312" w:lineRule="auto"/>
              <w:ind w:firstLineChars="0" w:firstLine="0"/>
              <w:jc w:val="center"/>
              <w:rPr>
                <w:szCs w:val="24"/>
              </w:rPr>
            </w:pPr>
            <w:r w:rsidRPr="002F622C">
              <w:rPr>
                <w:szCs w:val="24"/>
              </w:rPr>
              <w:t>队员</w:t>
            </w:r>
            <w:r w:rsidRPr="002F622C">
              <w:rPr>
                <w:szCs w:val="24"/>
              </w:rPr>
              <w:t>2</w:t>
            </w:r>
          </w:p>
        </w:tc>
        <w:tc>
          <w:tcPr>
            <w:tcW w:w="1545" w:type="dxa"/>
            <w:vAlign w:val="center"/>
          </w:tcPr>
          <w:p w14:paraId="42A4FBF4" w14:textId="77777777" w:rsidR="006F6DD8" w:rsidRPr="002F622C" w:rsidRDefault="006F6DD8" w:rsidP="006F6DD8">
            <w:pPr>
              <w:spacing w:line="312" w:lineRule="auto"/>
              <w:ind w:firstLineChars="0" w:firstLine="0"/>
              <w:jc w:val="center"/>
              <w:rPr>
                <w:szCs w:val="24"/>
              </w:rPr>
            </w:pPr>
          </w:p>
        </w:tc>
        <w:tc>
          <w:tcPr>
            <w:tcW w:w="1044" w:type="dxa"/>
            <w:vAlign w:val="center"/>
          </w:tcPr>
          <w:p w14:paraId="42A4FBF5" w14:textId="77777777" w:rsidR="006F6DD8" w:rsidRPr="002F622C" w:rsidRDefault="006F6DD8" w:rsidP="006F6DD8">
            <w:pPr>
              <w:spacing w:line="312" w:lineRule="auto"/>
              <w:ind w:firstLineChars="0" w:firstLine="0"/>
              <w:jc w:val="center"/>
              <w:rPr>
                <w:szCs w:val="24"/>
              </w:rPr>
            </w:pPr>
          </w:p>
        </w:tc>
        <w:tc>
          <w:tcPr>
            <w:tcW w:w="3114" w:type="dxa"/>
            <w:vAlign w:val="center"/>
          </w:tcPr>
          <w:p w14:paraId="42A4FBF6" w14:textId="77777777" w:rsidR="006F6DD8" w:rsidRPr="002F622C" w:rsidRDefault="006F6DD8" w:rsidP="006F6DD8">
            <w:pPr>
              <w:spacing w:line="312" w:lineRule="auto"/>
              <w:ind w:firstLineChars="0" w:firstLine="0"/>
              <w:jc w:val="center"/>
              <w:rPr>
                <w:szCs w:val="24"/>
              </w:rPr>
            </w:pPr>
          </w:p>
        </w:tc>
        <w:tc>
          <w:tcPr>
            <w:tcW w:w="2607" w:type="dxa"/>
            <w:vAlign w:val="center"/>
          </w:tcPr>
          <w:p w14:paraId="42A4FBF7" w14:textId="77777777" w:rsidR="006F6DD8" w:rsidRPr="002F622C" w:rsidRDefault="006F6DD8" w:rsidP="006F6DD8">
            <w:pPr>
              <w:spacing w:line="312" w:lineRule="auto"/>
              <w:ind w:firstLineChars="0" w:firstLine="0"/>
              <w:jc w:val="center"/>
              <w:rPr>
                <w:szCs w:val="24"/>
              </w:rPr>
            </w:pPr>
          </w:p>
        </w:tc>
        <w:tc>
          <w:tcPr>
            <w:tcW w:w="2608" w:type="dxa"/>
            <w:vAlign w:val="center"/>
          </w:tcPr>
          <w:p w14:paraId="42A4FBF8" w14:textId="77777777" w:rsidR="006F6DD8" w:rsidRPr="002F622C" w:rsidRDefault="006F6DD8" w:rsidP="006F6DD8">
            <w:pPr>
              <w:spacing w:line="312" w:lineRule="auto"/>
              <w:ind w:firstLineChars="0" w:firstLine="0"/>
              <w:jc w:val="center"/>
              <w:rPr>
                <w:szCs w:val="24"/>
              </w:rPr>
            </w:pPr>
          </w:p>
        </w:tc>
      </w:tr>
      <w:tr w:rsidR="002F622C" w:rsidRPr="002F622C" w14:paraId="6A423A25" w14:textId="77777777" w:rsidTr="006F6DD8">
        <w:tc>
          <w:tcPr>
            <w:tcW w:w="1515" w:type="dxa"/>
            <w:vMerge/>
            <w:vAlign w:val="center"/>
          </w:tcPr>
          <w:p w14:paraId="02F56C1F" w14:textId="77777777" w:rsidR="006F6DD8" w:rsidRPr="002F622C" w:rsidRDefault="006F6DD8" w:rsidP="006F6DD8">
            <w:pPr>
              <w:spacing w:line="312" w:lineRule="auto"/>
              <w:ind w:firstLineChars="0" w:firstLine="0"/>
              <w:jc w:val="center"/>
              <w:rPr>
                <w:szCs w:val="24"/>
              </w:rPr>
            </w:pPr>
          </w:p>
        </w:tc>
        <w:tc>
          <w:tcPr>
            <w:tcW w:w="1561" w:type="dxa"/>
            <w:vAlign w:val="center"/>
          </w:tcPr>
          <w:p w14:paraId="1C419F01" w14:textId="4CE75B74" w:rsidR="006F6DD8" w:rsidRPr="002F622C" w:rsidRDefault="006F6DD8" w:rsidP="006F6DD8">
            <w:pPr>
              <w:spacing w:line="312" w:lineRule="auto"/>
              <w:ind w:firstLineChars="0" w:firstLine="0"/>
              <w:jc w:val="center"/>
              <w:rPr>
                <w:szCs w:val="24"/>
              </w:rPr>
            </w:pPr>
            <w:r w:rsidRPr="002F622C">
              <w:rPr>
                <w:szCs w:val="24"/>
              </w:rPr>
              <w:t>队员</w:t>
            </w:r>
            <w:r w:rsidRPr="002F622C">
              <w:rPr>
                <w:rFonts w:hint="eastAsia"/>
                <w:szCs w:val="24"/>
              </w:rPr>
              <w:t>3</w:t>
            </w:r>
          </w:p>
        </w:tc>
        <w:tc>
          <w:tcPr>
            <w:tcW w:w="1545" w:type="dxa"/>
            <w:vAlign w:val="center"/>
          </w:tcPr>
          <w:p w14:paraId="1C7DB69F" w14:textId="77777777" w:rsidR="006F6DD8" w:rsidRPr="002F622C" w:rsidRDefault="006F6DD8" w:rsidP="006F6DD8">
            <w:pPr>
              <w:spacing w:line="312" w:lineRule="auto"/>
              <w:ind w:firstLineChars="0" w:firstLine="0"/>
              <w:jc w:val="center"/>
              <w:rPr>
                <w:szCs w:val="24"/>
              </w:rPr>
            </w:pPr>
          </w:p>
        </w:tc>
        <w:tc>
          <w:tcPr>
            <w:tcW w:w="1044" w:type="dxa"/>
            <w:vAlign w:val="center"/>
          </w:tcPr>
          <w:p w14:paraId="1DD3A04B" w14:textId="77777777" w:rsidR="006F6DD8" w:rsidRPr="002F622C" w:rsidRDefault="006F6DD8" w:rsidP="006F6DD8">
            <w:pPr>
              <w:spacing w:line="312" w:lineRule="auto"/>
              <w:ind w:firstLineChars="0" w:firstLine="0"/>
              <w:jc w:val="center"/>
              <w:rPr>
                <w:szCs w:val="24"/>
              </w:rPr>
            </w:pPr>
          </w:p>
        </w:tc>
        <w:tc>
          <w:tcPr>
            <w:tcW w:w="3114" w:type="dxa"/>
            <w:vAlign w:val="center"/>
          </w:tcPr>
          <w:p w14:paraId="5AB92F5E" w14:textId="77777777" w:rsidR="006F6DD8" w:rsidRPr="002F622C" w:rsidRDefault="006F6DD8" w:rsidP="006F6DD8">
            <w:pPr>
              <w:spacing w:line="312" w:lineRule="auto"/>
              <w:ind w:firstLineChars="0" w:firstLine="0"/>
              <w:jc w:val="center"/>
              <w:rPr>
                <w:szCs w:val="24"/>
              </w:rPr>
            </w:pPr>
          </w:p>
        </w:tc>
        <w:tc>
          <w:tcPr>
            <w:tcW w:w="2607" w:type="dxa"/>
            <w:vAlign w:val="center"/>
          </w:tcPr>
          <w:p w14:paraId="0D5B05FD" w14:textId="77777777" w:rsidR="006F6DD8" w:rsidRPr="002F622C" w:rsidRDefault="006F6DD8" w:rsidP="006F6DD8">
            <w:pPr>
              <w:spacing w:line="312" w:lineRule="auto"/>
              <w:ind w:firstLineChars="0" w:firstLine="0"/>
              <w:jc w:val="center"/>
              <w:rPr>
                <w:szCs w:val="24"/>
              </w:rPr>
            </w:pPr>
          </w:p>
        </w:tc>
        <w:tc>
          <w:tcPr>
            <w:tcW w:w="2608" w:type="dxa"/>
            <w:vAlign w:val="center"/>
          </w:tcPr>
          <w:p w14:paraId="78017068" w14:textId="77777777" w:rsidR="006F6DD8" w:rsidRPr="002F622C" w:rsidRDefault="006F6DD8" w:rsidP="006F6DD8">
            <w:pPr>
              <w:spacing w:line="312" w:lineRule="auto"/>
              <w:ind w:firstLineChars="0" w:firstLine="0"/>
              <w:jc w:val="center"/>
              <w:rPr>
                <w:szCs w:val="24"/>
              </w:rPr>
            </w:pPr>
          </w:p>
        </w:tc>
      </w:tr>
      <w:tr w:rsidR="002F622C" w:rsidRPr="002F622C" w14:paraId="42A4FC02" w14:textId="77777777" w:rsidTr="006F6DD8">
        <w:tc>
          <w:tcPr>
            <w:tcW w:w="1515" w:type="dxa"/>
            <w:vMerge w:val="restart"/>
            <w:vAlign w:val="center"/>
          </w:tcPr>
          <w:p w14:paraId="42A4FBFB" w14:textId="64A79017" w:rsidR="006F6DD8" w:rsidRPr="002F622C" w:rsidRDefault="006F6DD8" w:rsidP="006F6DD8">
            <w:pPr>
              <w:spacing w:line="312" w:lineRule="auto"/>
              <w:ind w:firstLineChars="0" w:firstLine="0"/>
              <w:jc w:val="center"/>
              <w:rPr>
                <w:szCs w:val="24"/>
              </w:rPr>
            </w:pPr>
            <w:r w:rsidRPr="002F622C">
              <w:rPr>
                <w:szCs w:val="24"/>
              </w:rPr>
              <w:t>第二代表队</w:t>
            </w:r>
          </w:p>
        </w:tc>
        <w:tc>
          <w:tcPr>
            <w:tcW w:w="1561" w:type="dxa"/>
            <w:vAlign w:val="center"/>
          </w:tcPr>
          <w:p w14:paraId="42A4FBFC" w14:textId="7C72880B" w:rsidR="006F6DD8" w:rsidRPr="002F622C" w:rsidRDefault="006F6DD8" w:rsidP="006F6DD8">
            <w:pPr>
              <w:spacing w:line="312" w:lineRule="auto"/>
              <w:ind w:firstLineChars="0" w:firstLine="0"/>
              <w:jc w:val="center"/>
              <w:rPr>
                <w:szCs w:val="24"/>
              </w:rPr>
            </w:pPr>
            <w:r w:rsidRPr="002F622C">
              <w:rPr>
                <w:szCs w:val="24"/>
              </w:rPr>
              <w:t>指导老师</w:t>
            </w:r>
            <w:r w:rsidRPr="002F622C">
              <w:rPr>
                <w:rFonts w:hint="eastAsia"/>
                <w:szCs w:val="24"/>
              </w:rPr>
              <w:t>1</w:t>
            </w:r>
          </w:p>
        </w:tc>
        <w:tc>
          <w:tcPr>
            <w:tcW w:w="1545" w:type="dxa"/>
            <w:vAlign w:val="center"/>
          </w:tcPr>
          <w:p w14:paraId="42A4FBFD" w14:textId="77777777" w:rsidR="006F6DD8" w:rsidRPr="002F622C" w:rsidRDefault="006F6DD8" w:rsidP="006F6DD8">
            <w:pPr>
              <w:spacing w:line="312" w:lineRule="auto"/>
              <w:ind w:firstLineChars="0" w:firstLine="0"/>
              <w:jc w:val="center"/>
              <w:rPr>
                <w:szCs w:val="24"/>
              </w:rPr>
            </w:pPr>
          </w:p>
        </w:tc>
        <w:tc>
          <w:tcPr>
            <w:tcW w:w="1044" w:type="dxa"/>
            <w:vAlign w:val="center"/>
          </w:tcPr>
          <w:p w14:paraId="42A4FBFE" w14:textId="77777777" w:rsidR="006F6DD8" w:rsidRPr="002F622C" w:rsidRDefault="006F6DD8" w:rsidP="006F6DD8">
            <w:pPr>
              <w:spacing w:line="312" w:lineRule="auto"/>
              <w:ind w:firstLineChars="0" w:firstLine="0"/>
              <w:jc w:val="center"/>
              <w:rPr>
                <w:szCs w:val="24"/>
              </w:rPr>
            </w:pPr>
          </w:p>
        </w:tc>
        <w:tc>
          <w:tcPr>
            <w:tcW w:w="3114" w:type="dxa"/>
            <w:vAlign w:val="center"/>
          </w:tcPr>
          <w:p w14:paraId="42A4FBFF" w14:textId="77777777" w:rsidR="006F6DD8" w:rsidRPr="002F622C" w:rsidRDefault="006F6DD8" w:rsidP="006F6DD8">
            <w:pPr>
              <w:spacing w:line="312" w:lineRule="auto"/>
              <w:ind w:firstLineChars="0" w:firstLine="0"/>
              <w:jc w:val="center"/>
              <w:rPr>
                <w:szCs w:val="24"/>
              </w:rPr>
            </w:pPr>
          </w:p>
        </w:tc>
        <w:tc>
          <w:tcPr>
            <w:tcW w:w="2607" w:type="dxa"/>
            <w:vAlign w:val="center"/>
          </w:tcPr>
          <w:p w14:paraId="42A4FC00" w14:textId="77777777" w:rsidR="006F6DD8" w:rsidRPr="002F622C" w:rsidRDefault="006F6DD8" w:rsidP="006F6DD8">
            <w:pPr>
              <w:spacing w:line="312" w:lineRule="auto"/>
              <w:ind w:firstLineChars="0" w:firstLine="0"/>
              <w:jc w:val="center"/>
              <w:rPr>
                <w:szCs w:val="24"/>
              </w:rPr>
            </w:pPr>
          </w:p>
        </w:tc>
        <w:tc>
          <w:tcPr>
            <w:tcW w:w="2608" w:type="dxa"/>
            <w:vAlign w:val="center"/>
          </w:tcPr>
          <w:p w14:paraId="42A4FC01" w14:textId="77777777" w:rsidR="006F6DD8" w:rsidRPr="002F622C" w:rsidRDefault="006F6DD8" w:rsidP="006F6DD8">
            <w:pPr>
              <w:spacing w:line="312" w:lineRule="auto"/>
              <w:ind w:firstLineChars="0" w:firstLine="0"/>
              <w:jc w:val="center"/>
              <w:rPr>
                <w:szCs w:val="24"/>
              </w:rPr>
            </w:pPr>
          </w:p>
        </w:tc>
      </w:tr>
      <w:tr w:rsidR="002F622C" w:rsidRPr="002F622C" w14:paraId="69765A49" w14:textId="77777777" w:rsidTr="006F6DD8">
        <w:tc>
          <w:tcPr>
            <w:tcW w:w="1515" w:type="dxa"/>
            <w:vMerge/>
            <w:vAlign w:val="center"/>
          </w:tcPr>
          <w:p w14:paraId="39CBC606" w14:textId="77777777" w:rsidR="006F6DD8" w:rsidRPr="002F622C" w:rsidRDefault="006F6DD8" w:rsidP="006F6DD8">
            <w:pPr>
              <w:spacing w:line="312" w:lineRule="auto"/>
              <w:ind w:firstLineChars="0" w:firstLine="0"/>
              <w:jc w:val="center"/>
              <w:rPr>
                <w:szCs w:val="24"/>
              </w:rPr>
            </w:pPr>
          </w:p>
        </w:tc>
        <w:tc>
          <w:tcPr>
            <w:tcW w:w="1561" w:type="dxa"/>
            <w:vAlign w:val="center"/>
          </w:tcPr>
          <w:p w14:paraId="5978AFBE" w14:textId="2E1E0BFD" w:rsidR="006F6DD8" w:rsidRPr="002F622C" w:rsidRDefault="006F6DD8" w:rsidP="006F6DD8">
            <w:pPr>
              <w:spacing w:line="312" w:lineRule="auto"/>
              <w:ind w:firstLineChars="0" w:firstLine="0"/>
              <w:jc w:val="center"/>
              <w:rPr>
                <w:szCs w:val="24"/>
              </w:rPr>
            </w:pPr>
            <w:r w:rsidRPr="002F622C">
              <w:rPr>
                <w:szCs w:val="24"/>
              </w:rPr>
              <w:t>指导老师</w:t>
            </w:r>
            <w:r w:rsidRPr="002F622C">
              <w:rPr>
                <w:rFonts w:hint="eastAsia"/>
                <w:szCs w:val="24"/>
              </w:rPr>
              <w:t>2</w:t>
            </w:r>
          </w:p>
        </w:tc>
        <w:tc>
          <w:tcPr>
            <w:tcW w:w="1545" w:type="dxa"/>
            <w:vAlign w:val="center"/>
          </w:tcPr>
          <w:p w14:paraId="05FAE485" w14:textId="77777777" w:rsidR="006F6DD8" w:rsidRPr="002F622C" w:rsidRDefault="006F6DD8" w:rsidP="006F6DD8">
            <w:pPr>
              <w:spacing w:line="312" w:lineRule="auto"/>
              <w:ind w:firstLineChars="0" w:firstLine="0"/>
              <w:jc w:val="center"/>
              <w:rPr>
                <w:szCs w:val="24"/>
              </w:rPr>
            </w:pPr>
          </w:p>
        </w:tc>
        <w:tc>
          <w:tcPr>
            <w:tcW w:w="1044" w:type="dxa"/>
            <w:vAlign w:val="center"/>
          </w:tcPr>
          <w:p w14:paraId="051D634A" w14:textId="77777777" w:rsidR="006F6DD8" w:rsidRPr="002F622C" w:rsidRDefault="006F6DD8" w:rsidP="006F6DD8">
            <w:pPr>
              <w:spacing w:line="312" w:lineRule="auto"/>
              <w:ind w:firstLineChars="0" w:firstLine="0"/>
              <w:jc w:val="center"/>
              <w:rPr>
                <w:szCs w:val="24"/>
              </w:rPr>
            </w:pPr>
          </w:p>
        </w:tc>
        <w:tc>
          <w:tcPr>
            <w:tcW w:w="3114" w:type="dxa"/>
            <w:vAlign w:val="center"/>
          </w:tcPr>
          <w:p w14:paraId="5376BE5C" w14:textId="77777777" w:rsidR="006F6DD8" w:rsidRPr="002F622C" w:rsidRDefault="006F6DD8" w:rsidP="006F6DD8">
            <w:pPr>
              <w:spacing w:line="312" w:lineRule="auto"/>
              <w:ind w:firstLineChars="0" w:firstLine="0"/>
              <w:jc w:val="center"/>
              <w:rPr>
                <w:szCs w:val="24"/>
              </w:rPr>
            </w:pPr>
          </w:p>
        </w:tc>
        <w:tc>
          <w:tcPr>
            <w:tcW w:w="2607" w:type="dxa"/>
            <w:vAlign w:val="center"/>
          </w:tcPr>
          <w:p w14:paraId="0D71BD45" w14:textId="77777777" w:rsidR="006F6DD8" w:rsidRPr="002F622C" w:rsidRDefault="006F6DD8" w:rsidP="006F6DD8">
            <w:pPr>
              <w:spacing w:line="312" w:lineRule="auto"/>
              <w:ind w:firstLineChars="0" w:firstLine="0"/>
              <w:jc w:val="center"/>
              <w:rPr>
                <w:szCs w:val="24"/>
              </w:rPr>
            </w:pPr>
          </w:p>
        </w:tc>
        <w:tc>
          <w:tcPr>
            <w:tcW w:w="2608" w:type="dxa"/>
            <w:vAlign w:val="center"/>
          </w:tcPr>
          <w:p w14:paraId="5F76BE7B" w14:textId="77777777" w:rsidR="006F6DD8" w:rsidRPr="002F622C" w:rsidRDefault="006F6DD8" w:rsidP="006F6DD8">
            <w:pPr>
              <w:spacing w:line="312" w:lineRule="auto"/>
              <w:ind w:firstLineChars="0" w:firstLine="0"/>
              <w:jc w:val="center"/>
              <w:rPr>
                <w:szCs w:val="24"/>
              </w:rPr>
            </w:pPr>
          </w:p>
        </w:tc>
      </w:tr>
      <w:tr w:rsidR="002F622C" w:rsidRPr="002F622C" w14:paraId="42A4FC0A" w14:textId="77777777" w:rsidTr="006F6DD8">
        <w:tc>
          <w:tcPr>
            <w:tcW w:w="1515" w:type="dxa"/>
            <w:vMerge/>
            <w:vAlign w:val="center"/>
          </w:tcPr>
          <w:p w14:paraId="42A4FC03" w14:textId="77777777" w:rsidR="006F6DD8" w:rsidRPr="002F622C" w:rsidRDefault="006F6DD8" w:rsidP="006F6DD8">
            <w:pPr>
              <w:spacing w:line="312" w:lineRule="auto"/>
              <w:ind w:firstLineChars="0" w:firstLine="0"/>
              <w:jc w:val="center"/>
              <w:rPr>
                <w:szCs w:val="24"/>
              </w:rPr>
            </w:pPr>
          </w:p>
        </w:tc>
        <w:tc>
          <w:tcPr>
            <w:tcW w:w="1561" w:type="dxa"/>
            <w:vAlign w:val="center"/>
          </w:tcPr>
          <w:p w14:paraId="42A4FC04" w14:textId="77777777" w:rsidR="006F6DD8" w:rsidRPr="002F622C" w:rsidRDefault="006F6DD8" w:rsidP="006F6DD8">
            <w:pPr>
              <w:spacing w:line="312" w:lineRule="auto"/>
              <w:ind w:firstLineChars="0" w:firstLine="0"/>
              <w:jc w:val="center"/>
              <w:rPr>
                <w:szCs w:val="24"/>
              </w:rPr>
            </w:pPr>
            <w:r w:rsidRPr="002F622C">
              <w:rPr>
                <w:szCs w:val="24"/>
              </w:rPr>
              <w:t>队长</w:t>
            </w:r>
          </w:p>
        </w:tc>
        <w:tc>
          <w:tcPr>
            <w:tcW w:w="1545" w:type="dxa"/>
            <w:vAlign w:val="center"/>
          </w:tcPr>
          <w:p w14:paraId="42A4FC05" w14:textId="77777777" w:rsidR="006F6DD8" w:rsidRPr="002F622C" w:rsidRDefault="006F6DD8" w:rsidP="006F6DD8">
            <w:pPr>
              <w:spacing w:line="312" w:lineRule="auto"/>
              <w:ind w:firstLineChars="0" w:firstLine="0"/>
              <w:jc w:val="center"/>
              <w:rPr>
                <w:szCs w:val="24"/>
              </w:rPr>
            </w:pPr>
          </w:p>
        </w:tc>
        <w:tc>
          <w:tcPr>
            <w:tcW w:w="1044" w:type="dxa"/>
            <w:vAlign w:val="center"/>
          </w:tcPr>
          <w:p w14:paraId="42A4FC06" w14:textId="77777777" w:rsidR="006F6DD8" w:rsidRPr="002F622C" w:rsidRDefault="006F6DD8" w:rsidP="006F6DD8">
            <w:pPr>
              <w:spacing w:line="312" w:lineRule="auto"/>
              <w:ind w:firstLineChars="0" w:firstLine="0"/>
              <w:jc w:val="center"/>
              <w:rPr>
                <w:szCs w:val="24"/>
              </w:rPr>
            </w:pPr>
          </w:p>
        </w:tc>
        <w:tc>
          <w:tcPr>
            <w:tcW w:w="3114" w:type="dxa"/>
            <w:vAlign w:val="center"/>
          </w:tcPr>
          <w:p w14:paraId="42A4FC07" w14:textId="77777777" w:rsidR="006F6DD8" w:rsidRPr="002F622C" w:rsidRDefault="006F6DD8" w:rsidP="006F6DD8">
            <w:pPr>
              <w:spacing w:line="312" w:lineRule="auto"/>
              <w:ind w:firstLineChars="0" w:firstLine="0"/>
              <w:jc w:val="center"/>
              <w:rPr>
                <w:szCs w:val="24"/>
              </w:rPr>
            </w:pPr>
          </w:p>
        </w:tc>
        <w:tc>
          <w:tcPr>
            <w:tcW w:w="2607" w:type="dxa"/>
            <w:vAlign w:val="center"/>
          </w:tcPr>
          <w:p w14:paraId="42A4FC08" w14:textId="77777777" w:rsidR="006F6DD8" w:rsidRPr="002F622C" w:rsidRDefault="006F6DD8" w:rsidP="006F6DD8">
            <w:pPr>
              <w:spacing w:line="312" w:lineRule="auto"/>
              <w:ind w:firstLineChars="0" w:firstLine="0"/>
              <w:jc w:val="center"/>
              <w:rPr>
                <w:szCs w:val="24"/>
              </w:rPr>
            </w:pPr>
          </w:p>
        </w:tc>
        <w:tc>
          <w:tcPr>
            <w:tcW w:w="2608" w:type="dxa"/>
            <w:vAlign w:val="center"/>
          </w:tcPr>
          <w:p w14:paraId="42A4FC09" w14:textId="77777777" w:rsidR="006F6DD8" w:rsidRPr="002F622C" w:rsidRDefault="006F6DD8" w:rsidP="006F6DD8">
            <w:pPr>
              <w:spacing w:line="312" w:lineRule="auto"/>
              <w:ind w:firstLineChars="0" w:firstLine="0"/>
              <w:jc w:val="center"/>
              <w:rPr>
                <w:szCs w:val="24"/>
              </w:rPr>
            </w:pPr>
          </w:p>
        </w:tc>
      </w:tr>
      <w:tr w:rsidR="002F622C" w:rsidRPr="002F622C" w14:paraId="42A4FC12" w14:textId="77777777" w:rsidTr="006F6DD8">
        <w:tc>
          <w:tcPr>
            <w:tcW w:w="1515" w:type="dxa"/>
            <w:vMerge/>
            <w:vAlign w:val="center"/>
          </w:tcPr>
          <w:p w14:paraId="42A4FC0B" w14:textId="77777777" w:rsidR="006F6DD8" w:rsidRPr="002F622C" w:rsidRDefault="006F6DD8" w:rsidP="006F6DD8">
            <w:pPr>
              <w:spacing w:line="312" w:lineRule="auto"/>
              <w:ind w:firstLineChars="0" w:firstLine="0"/>
              <w:jc w:val="center"/>
              <w:rPr>
                <w:szCs w:val="24"/>
              </w:rPr>
            </w:pPr>
          </w:p>
        </w:tc>
        <w:tc>
          <w:tcPr>
            <w:tcW w:w="1561" w:type="dxa"/>
            <w:vAlign w:val="center"/>
          </w:tcPr>
          <w:p w14:paraId="42A4FC0C" w14:textId="77777777" w:rsidR="006F6DD8" w:rsidRPr="002F622C" w:rsidRDefault="006F6DD8" w:rsidP="006F6DD8">
            <w:pPr>
              <w:spacing w:line="312" w:lineRule="auto"/>
              <w:ind w:firstLineChars="0" w:firstLine="0"/>
              <w:jc w:val="center"/>
              <w:rPr>
                <w:szCs w:val="24"/>
              </w:rPr>
            </w:pPr>
            <w:r w:rsidRPr="002F622C">
              <w:rPr>
                <w:szCs w:val="24"/>
              </w:rPr>
              <w:t>队员</w:t>
            </w:r>
            <w:r w:rsidRPr="002F622C">
              <w:rPr>
                <w:szCs w:val="24"/>
              </w:rPr>
              <w:t>1</w:t>
            </w:r>
          </w:p>
        </w:tc>
        <w:tc>
          <w:tcPr>
            <w:tcW w:w="1545" w:type="dxa"/>
            <w:vAlign w:val="center"/>
          </w:tcPr>
          <w:p w14:paraId="42A4FC0D" w14:textId="77777777" w:rsidR="006F6DD8" w:rsidRPr="002F622C" w:rsidRDefault="006F6DD8" w:rsidP="006F6DD8">
            <w:pPr>
              <w:spacing w:line="312" w:lineRule="auto"/>
              <w:ind w:firstLineChars="0" w:firstLine="0"/>
              <w:jc w:val="center"/>
              <w:rPr>
                <w:szCs w:val="24"/>
              </w:rPr>
            </w:pPr>
          </w:p>
        </w:tc>
        <w:tc>
          <w:tcPr>
            <w:tcW w:w="1044" w:type="dxa"/>
            <w:vAlign w:val="center"/>
          </w:tcPr>
          <w:p w14:paraId="42A4FC0E" w14:textId="77777777" w:rsidR="006F6DD8" w:rsidRPr="002F622C" w:rsidRDefault="006F6DD8" w:rsidP="006F6DD8">
            <w:pPr>
              <w:spacing w:line="312" w:lineRule="auto"/>
              <w:ind w:firstLineChars="0" w:firstLine="0"/>
              <w:jc w:val="center"/>
              <w:rPr>
                <w:szCs w:val="24"/>
              </w:rPr>
            </w:pPr>
          </w:p>
        </w:tc>
        <w:tc>
          <w:tcPr>
            <w:tcW w:w="3114" w:type="dxa"/>
            <w:vAlign w:val="center"/>
          </w:tcPr>
          <w:p w14:paraId="42A4FC0F" w14:textId="77777777" w:rsidR="006F6DD8" w:rsidRPr="002F622C" w:rsidRDefault="006F6DD8" w:rsidP="006F6DD8">
            <w:pPr>
              <w:spacing w:line="312" w:lineRule="auto"/>
              <w:ind w:firstLineChars="0" w:firstLine="0"/>
              <w:jc w:val="center"/>
              <w:rPr>
                <w:szCs w:val="24"/>
              </w:rPr>
            </w:pPr>
          </w:p>
        </w:tc>
        <w:tc>
          <w:tcPr>
            <w:tcW w:w="2607" w:type="dxa"/>
            <w:vAlign w:val="center"/>
          </w:tcPr>
          <w:p w14:paraId="42A4FC10" w14:textId="77777777" w:rsidR="006F6DD8" w:rsidRPr="002F622C" w:rsidRDefault="006F6DD8" w:rsidP="006F6DD8">
            <w:pPr>
              <w:spacing w:line="312" w:lineRule="auto"/>
              <w:ind w:firstLineChars="0" w:firstLine="0"/>
              <w:jc w:val="center"/>
              <w:rPr>
                <w:szCs w:val="24"/>
              </w:rPr>
            </w:pPr>
          </w:p>
        </w:tc>
        <w:tc>
          <w:tcPr>
            <w:tcW w:w="2608" w:type="dxa"/>
            <w:vAlign w:val="center"/>
          </w:tcPr>
          <w:p w14:paraId="42A4FC11" w14:textId="77777777" w:rsidR="006F6DD8" w:rsidRPr="002F622C" w:rsidRDefault="006F6DD8" w:rsidP="006F6DD8">
            <w:pPr>
              <w:spacing w:line="312" w:lineRule="auto"/>
              <w:ind w:firstLineChars="0" w:firstLine="0"/>
              <w:jc w:val="center"/>
              <w:rPr>
                <w:szCs w:val="24"/>
              </w:rPr>
            </w:pPr>
          </w:p>
        </w:tc>
      </w:tr>
      <w:tr w:rsidR="002F622C" w:rsidRPr="002F622C" w14:paraId="42A4FC1A" w14:textId="77777777" w:rsidTr="006F6DD8">
        <w:tc>
          <w:tcPr>
            <w:tcW w:w="1515" w:type="dxa"/>
            <w:vMerge/>
            <w:vAlign w:val="center"/>
          </w:tcPr>
          <w:p w14:paraId="42A4FC13" w14:textId="77777777" w:rsidR="006F6DD8" w:rsidRPr="002F622C" w:rsidRDefault="006F6DD8" w:rsidP="006F6DD8">
            <w:pPr>
              <w:spacing w:line="312" w:lineRule="auto"/>
              <w:ind w:firstLineChars="0" w:firstLine="0"/>
              <w:jc w:val="center"/>
              <w:rPr>
                <w:szCs w:val="24"/>
              </w:rPr>
            </w:pPr>
          </w:p>
        </w:tc>
        <w:tc>
          <w:tcPr>
            <w:tcW w:w="1561" w:type="dxa"/>
            <w:vAlign w:val="center"/>
          </w:tcPr>
          <w:p w14:paraId="42A4FC14" w14:textId="77777777" w:rsidR="006F6DD8" w:rsidRPr="002F622C" w:rsidRDefault="006F6DD8" w:rsidP="006F6DD8">
            <w:pPr>
              <w:spacing w:line="312" w:lineRule="auto"/>
              <w:ind w:firstLineChars="0" w:firstLine="0"/>
              <w:jc w:val="center"/>
              <w:rPr>
                <w:szCs w:val="24"/>
              </w:rPr>
            </w:pPr>
            <w:r w:rsidRPr="002F622C">
              <w:rPr>
                <w:szCs w:val="24"/>
              </w:rPr>
              <w:t>队员</w:t>
            </w:r>
            <w:r w:rsidRPr="002F622C">
              <w:rPr>
                <w:szCs w:val="24"/>
              </w:rPr>
              <w:t>2</w:t>
            </w:r>
          </w:p>
        </w:tc>
        <w:tc>
          <w:tcPr>
            <w:tcW w:w="1545" w:type="dxa"/>
            <w:vAlign w:val="center"/>
          </w:tcPr>
          <w:p w14:paraId="42A4FC15" w14:textId="77777777" w:rsidR="006F6DD8" w:rsidRPr="002F622C" w:rsidRDefault="006F6DD8" w:rsidP="006F6DD8">
            <w:pPr>
              <w:spacing w:line="312" w:lineRule="auto"/>
              <w:ind w:firstLineChars="0" w:firstLine="0"/>
              <w:jc w:val="center"/>
              <w:rPr>
                <w:szCs w:val="24"/>
              </w:rPr>
            </w:pPr>
          </w:p>
        </w:tc>
        <w:tc>
          <w:tcPr>
            <w:tcW w:w="1044" w:type="dxa"/>
            <w:vAlign w:val="center"/>
          </w:tcPr>
          <w:p w14:paraId="42A4FC16" w14:textId="77777777" w:rsidR="006F6DD8" w:rsidRPr="002F622C" w:rsidRDefault="006F6DD8" w:rsidP="006F6DD8">
            <w:pPr>
              <w:spacing w:line="312" w:lineRule="auto"/>
              <w:ind w:firstLineChars="0" w:firstLine="0"/>
              <w:jc w:val="center"/>
              <w:rPr>
                <w:szCs w:val="24"/>
              </w:rPr>
            </w:pPr>
          </w:p>
        </w:tc>
        <w:tc>
          <w:tcPr>
            <w:tcW w:w="3114" w:type="dxa"/>
            <w:vAlign w:val="center"/>
          </w:tcPr>
          <w:p w14:paraId="42A4FC17" w14:textId="77777777" w:rsidR="006F6DD8" w:rsidRPr="002F622C" w:rsidRDefault="006F6DD8" w:rsidP="006F6DD8">
            <w:pPr>
              <w:spacing w:line="312" w:lineRule="auto"/>
              <w:ind w:firstLineChars="0" w:firstLine="0"/>
              <w:jc w:val="center"/>
              <w:rPr>
                <w:szCs w:val="24"/>
              </w:rPr>
            </w:pPr>
          </w:p>
        </w:tc>
        <w:tc>
          <w:tcPr>
            <w:tcW w:w="2607" w:type="dxa"/>
            <w:vAlign w:val="center"/>
          </w:tcPr>
          <w:p w14:paraId="42A4FC18" w14:textId="77777777" w:rsidR="006F6DD8" w:rsidRPr="002F622C" w:rsidRDefault="006F6DD8" w:rsidP="006F6DD8">
            <w:pPr>
              <w:spacing w:line="312" w:lineRule="auto"/>
              <w:ind w:firstLineChars="0" w:firstLine="0"/>
              <w:jc w:val="center"/>
              <w:rPr>
                <w:szCs w:val="24"/>
              </w:rPr>
            </w:pPr>
          </w:p>
        </w:tc>
        <w:tc>
          <w:tcPr>
            <w:tcW w:w="2608" w:type="dxa"/>
            <w:vAlign w:val="center"/>
          </w:tcPr>
          <w:p w14:paraId="42A4FC19" w14:textId="77777777" w:rsidR="006F6DD8" w:rsidRPr="002F622C" w:rsidRDefault="006F6DD8" w:rsidP="006F6DD8">
            <w:pPr>
              <w:spacing w:line="312" w:lineRule="auto"/>
              <w:ind w:firstLineChars="0" w:firstLine="0"/>
              <w:jc w:val="center"/>
              <w:rPr>
                <w:szCs w:val="24"/>
              </w:rPr>
            </w:pPr>
          </w:p>
        </w:tc>
      </w:tr>
      <w:tr w:rsidR="006F6DD8" w:rsidRPr="002F622C" w14:paraId="21CBC536" w14:textId="77777777" w:rsidTr="006F6DD8">
        <w:tc>
          <w:tcPr>
            <w:tcW w:w="1515" w:type="dxa"/>
            <w:vMerge/>
            <w:vAlign w:val="center"/>
          </w:tcPr>
          <w:p w14:paraId="52E57324" w14:textId="77777777" w:rsidR="006F6DD8" w:rsidRPr="002F622C" w:rsidRDefault="006F6DD8" w:rsidP="006F6DD8">
            <w:pPr>
              <w:spacing w:line="312" w:lineRule="auto"/>
              <w:ind w:firstLineChars="0" w:firstLine="0"/>
              <w:jc w:val="center"/>
              <w:rPr>
                <w:szCs w:val="24"/>
              </w:rPr>
            </w:pPr>
          </w:p>
        </w:tc>
        <w:tc>
          <w:tcPr>
            <w:tcW w:w="1561" w:type="dxa"/>
            <w:vAlign w:val="center"/>
          </w:tcPr>
          <w:p w14:paraId="477F11FB" w14:textId="3F661691" w:rsidR="006F6DD8" w:rsidRPr="002F622C" w:rsidRDefault="006F6DD8" w:rsidP="006F6DD8">
            <w:pPr>
              <w:spacing w:line="312" w:lineRule="auto"/>
              <w:ind w:firstLineChars="0" w:firstLine="0"/>
              <w:jc w:val="center"/>
              <w:rPr>
                <w:szCs w:val="24"/>
              </w:rPr>
            </w:pPr>
            <w:r w:rsidRPr="002F622C">
              <w:rPr>
                <w:szCs w:val="24"/>
              </w:rPr>
              <w:t>队员</w:t>
            </w:r>
            <w:r w:rsidRPr="002F622C">
              <w:rPr>
                <w:rFonts w:hint="eastAsia"/>
                <w:szCs w:val="24"/>
              </w:rPr>
              <w:t>3</w:t>
            </w:r>
          </w:p>
        </w:tc>
        <w:tc>
          <w:tcPr>
            <w:tcW w:w="1545" w:type="dxa"/>
            <w:vAlign w:val="center"/>
          </w:tcPr>
          <w:p w14:paraId="70E1A538" w14:textId="77777777" w:rsidR="006F6DD8" w:rsidRPr="002F622C" w:rsidRDefault="006F6DD8" w:rsidP="006F6DD8">
            <w:pPr>
              <w:spacing w:line="312" w:lineRule="auto"/>
              <w:ind w:firstLineChars="0" w:firstLine="0"/>
              <w:jc w:val="center"/>
              <w:rPr>
                <w:szCs w:val="24"/>
              </w:rPr>
            </w:pPr>
          </w:p>
        </w:tc>
        <w:tc>
          <w:tcPr>
            <w:tcW w:w="1044" w:type="dxa"/>
            <w:vAlign w:val="center"/>
          </w:tcPr>
          <w:p w14:paraId="1B8C49C9" w14:textId="77777777" w:rsidR="006F6DD8" w:rsidRPr="002F622C" w:rsidRDefault="006F6DD8" w:rsidP="006F6DD8">
            <w:pPr>
              <w:spacing w:line="312" w:lineRule="auto"/>
              <w:ind w:firstLineChars="0" w:firstLine="0"/>
              <w:jc w:val="center"/>
              <w:rPr>
                <w:szCs w:val="24"/>
              </w:rPr>
            </w:pPr>
          </w:p>
        </w:tc>
        <w:tc>
          <w:tcPr>
            <w:tcW w:w="3114" w:type="dxa"/>
            <w:vAlign w:val="center"/>
          </w:tcPr>
          <w:p w14:paraId="6FF761FC" w14:textId="77777777" w:rsidR="006F6DD8" w:rsidRPr="002F622C" w:rsidRDefault="006F6DD8" w:rsidP="006F6DD8">
            <w:pPr>
              <w:spacing w:line="312" w:lineRule="auto"/>
              <w:ind w:firstLineChars="0" w:firstLine="0"/>
              <w:jc w:val="center"/>
              <w:rPr>
                <w:szCs w:val="24"/>
              </w:rPr>
            </w:pPr>
          </w:p>
        </w:tc>
        <w:tc>
          <w:tcPr>
            <w:tcW w:w="2607" w:type="dxa"/>
            <w:vAlign w:val="center"/>
          </w:tcPr>
          <w:p w14:paraId="0076E2B5" w14:textId="77777777" w:rsidR="006F6DD8" w:rsidRPr="002F622C" w:rsidRDefault="006F6DD8" w:rsidP="006F6DD8">
            <w:pPr>
              <w:spacing w:line="312" w:lineRule="auto"/>
              <w:ind w:firstLineChars="0" w:firstLine="0"/>
              <w:jc w:val="center"/>
              <w:rPr>
                <w:szCs w:val="24"/>
              </w:rPr>
            </w:pPr>
          </w:p>
        </w:tc>
        <w:tc>
          <w:tcPr>
            <w:tcW w:w="2608" w:type="dxa"/>
            <w:vAlign w:val="center"/>
          </w:tcPr>
          <w:p w14:paraId="6BE3EB6E" w14:textId="77777777" w:rsidR="006F6DD8" w:rsidRPr="002F622C" w:rsidRDefault="006F6DD8" w:rsidP="006F6DD8">
            <w:pPr>
              <w:spacing w:line="312" w:lineRule="auto"/>
              <w:ind w:firstLineChars="0" w:firstLine="0"/>
              <w:jc w:val="center"/>
              <w:rPr>
                <w:szCs w:val="24"/>
              </w:rPr>
            </w:pPr>
          </w:p>
        </w:tc>
      </w:tr>
    </w:tbl>
    <w:p w14:paraId="42A4FC1B" w14:textId="77777777" w:rsidR="00441C7E" w:rsidRPr="002F622C" w:rsidRDefault="00441C7E">
      <w:pPr>
        <w:widowControl/>
        <w:ind w:firstLineChars="0" w:firstLine="0"/>
        <w:jc w:val="right"/>
        <w:rPr>
          <w:kern w:val="0"/>
          <w:sz w:val="23"/>
          <w:szCs w:val="23"/>
          <w:lang w:bidi="ar"/>
        </w:rPr>
      </w:pPr>
    </w:p>
    <w:p w14:paraId="42A4FC1C" w14:textId="77777777" w:rsidR="00441C7E" w:rsidRPr="002F622C" w:rsidRDefault="002A128E">
      <w:pPr>
        <w:widowControl/>
        <w:ind w:firstLineChars="0" w:firstLine="0"/>
        <w:jc w:val="center"/>
        <w:rPr>
          <w:kern w:val="0"/>
          <w:sz w:val="23"/>
          <w:szCs w:val="23"/>
          <w:lang w:bidi="ar"/>
        </w:rPr>
      </w:pPr>
      <w:r w:rsidRPr="002F622C">
        <w:rPr>
          <w:kern w:val="0"/>
          <w:sz w:val="23"/>
          <w:szCs w:val="23"/>
          <w:lang w:bidi="ar"/>
        </w:rPr>
        <w:t xml:space="preserve">                                                               </w:t>
      </w:r>
      <w:r w:rsidRPr="002F622C">
        <w:rPr>
          <w:kern w:val="0"/>
          <w:sz w:val="23"/>
          <w:szCs w:val="23"/>
          <w:lang w:bidi="ar"/>
        </w:rPr>
        <w:t>院系（负责人签字、公章）：</w:t>
      </w:r>
      <w:r w:rsidRPr="002F622C">
        <w:rPr>
          <w:kern w:val="0"/>
          <w:sz w:val="23"/>
          <w:szCs w:val="23"/>
          <w:lang w:bidi="ar"/>
        </w:rPr>
        <w:t xml:space="preserve">         </w:t>
      </w:r>
    </w:p>
    <w:p w14:paraId="42A4FC1D" w14:textId="77777777" w:rsidR="00441C7E" w:rsidRPr="002F622C" w:rsidRDefault="00441C7E">
      <w:pPr>
        <w:widowControl/>
        <w:ind w:firstLineChars="0" w:firstLine="0"/>
        <w:jc w:val="center"/>
        <w:rPr>
          <w:kern w:val="0"/>
          <w:sz w:val="23"/>
          <w:szCs w:val="23"/>
          <w:lang w:bidi="ar"/>
        </w:rPr>
      </w:pPr>
    </w:p>
    <w:p w14:paraId="42A4FC1E" w14:textId="4047ED83" w:rsidR="00441C7E" w:rsidRPr="002F622C" w:rsidRDefault="00441C7E">
      <w:pPr>
        <w:widowControl/>
        <w:ind w:firstLineChars="0" w:firstLine="0"/>
        <w:jc w:val="center"/>
      </w:pPr>
    </w:p>
    <w:p w14:paraId="42A4FC1F" w14:textId="77777777" w:rsidR="00441C7E" w:rsidRPr="002F622C" w:rsidRDefault="002A128E">
      <w:pPr>
        <w:widowControl/>
        <w:ind w:firstLine="460"/>
        <w:jc w:val="right"/>
      </w:pPr>
      <w:r w:rsidRPr="002F622C">
        <w:rPr>
          <w:kern w:val="0"/>
          <w:sz w:val="23"/>
          <w:szCs w:val="23"/>
          <w:lang w:bidi="ar"/>
        </w:rPr>
        <w:t>年</w:t>
      </w:r>
      <w:r w:rsidRPr="002F622C">
        <w:rPr>
          <w:rFonts w:eastAsia="黑体"/>
          <w:kern w:val="0"/>
          <w:sz w:val="23"/>
          <w:szCs w:val="23"/>
          <w:lang w:bidi="ar"/>
        </w:rPr>
        <w:t xml:space="preserve">       </w:t>
      </w:r>
      <w:r w:rsidRPr="002F622C">
        <w:rPr>
          <w:kern w:val="0"/>
          <w:sz w:val="23"/>
          <w:szCs w:val="23"/>
          <w:lang w:bidi="ar"/>
        </w:rPr>
        <w:t>月</w:t>
      </w:r>
      <w:r w:rsidRPr="002F622C">
        <w:rPr>
          <w:rFonts w:eastAsia="黑体"/>
          <w:kern w:val="0"/>
          <w:sz w:val="23"/>
          <w:szCs w:val="23"/>
          <w:lang w:bidi="ar"/>
        </w:rPr>
        <w:t xml:space="preserve">      </w:t>
      </w:r>
      <w:r w:rsidRPr="002F622C">
        <w:rPr>
          <w:kern w:val="0"/>
          <w:sz w:val="23"/>
          <w:szCs w:val="23"/>
          <w:lang w:bidi="ar"/>
        </w:rPr>
        <w:t>日</w:t>
      </w:r>
    </w:p>
    <w:p w14:paraId="42A4FC22" w14:textId="77777777" w:rsidR="00441C7E" w:rsidRPr="002F622C" w:rsidRDefault="00441C7E" w:rsidP="006F6DD8">
      <w:pPr>
        <w:widowControl/>
        <w:ind w:firstLineChars="0" w:firstLine="0"/>
        <w:jc w:val="left"/>
        <w:rPr>
          <w:kern w:val="0"/>
          <w:sz w:val="21"/>
          <w:szCs w:val="21"/>
          <w:lang w:bidi="ar"/>
        </w:rPr>
      </w:pPr>
    </w:p>
    <w:p w14:paraId="42A4FC23" w14:textId="1DE18BDB" w:rsidR="00441C7E" w:rsidRPr="002F622C" w:rsidRDefault="002A128E">
      <w:pPr>
        <w:widowControl/>
        <w:ind w:firstLine="420"/>
        <w:jc w:val="left"/>
      </w:pPr>
      <w:r w:rsidRPr="002F622C">
        <w:rPr>
          <w:kern w:val="0"/>
          <w:sz w:val="21"/>
          <w:szCs w:val="21"/>
          <w:lang w:bidi="ar"/>
        </w:rPr>
        <w:t>注：</w:t>
      </w:r>
      <w:r w:rsidRPr="002F622C">
        <w:rPr>
          <w:rFonts w:ascii="Cambria Math" w:hAnsi="Cambria Math" w:cs="Cambria Math"/>
          <w:kern w:val="0"/>
          <w:sz w:val="21"/>
          <w:szCs w:val="21"/>
          <w:lang w:bidi="ar"/>
        </w:rPr>
        <w:t>①</w:t>
      </w:r>
      <w:r w:rsidRPr="002F622C">
        <w:rPr>
          <w:kern w:val="0"/>
          <w:sz w:val="21"/>
          <w:szCs w:val="21"/>
          <w:lang w:bidi="ar"/>
        </w:rPr>
        <w:t>每校限报</w:t>
      </w:r>
      <w:r w:rsidRPr="002F622C">
        <w:rPr>
          <w:kern w:val="0"/>
          <w:sz w:val="21"/>
          <w:szCs w:val="21"/>
          <w:lang w:bidi="ar"/>
        </w:rPr>
        <w:t>2</w:t>
      </w:r>
      <w:r w:rsidRPr="002F622C">
        <w:rPr>
          <w:kern w:val="0"/>
          <w:sz w:val="21"/>
          <w:szCs w:val="21"/>
          <w:lang w:bidi="ar"/>
        </w:rPr>
        <w:t>个参赛代表队，每队包括</w:t>
      </w:r>
      <w:r w:rsidR="00C852B4" w:rsidRPr="002F622C">
        <w:rPr>
          <w:kern w:val="0"/>
          <w:sz w:val="21"/>
          <w:szCs w:val="21"/>
          <w:lang w:bidi="ar"/>
        </w:rPr>
        <w:t>1</w:t>
      </w:r>
      <w:r w:rsidR="00C852B4" w:rsidRPr="002F622C">
        <w:rPr>
          <w:kern w:val="0"/>
          <w:sz w:val="21"/>
          <w:szCs w:val="21"/>
          <w:lang w:bidi="ar"/>
        </w:rPr>
        <w:t>名队长</w:t>
      </w:r>
      <w:r w:rsidR="00F93448" w:rsidRPr="002F622C">
        <w:rPr>
          <w:rFonts w:hint="eastAsia"/>
          <w:kern w:val="0"/>
          <w:sz w:val="21"/>
          <w:szCs w:val="21"/>
          <w:lang w:bidi="ar"/>
        </w:rPr>
        <w:t>、</w:t>
      </w:r>
      <w:r w:rsidRPr="002F622C">
        <w:rPr>
          <w:kern w:val="0"/>
          <w:sz w:val="21"/>
          <w:szCs w:val="21"/>
          <w:lang w:bidi="ar"/>
        </w:rPr>
        <w:t>队员</w:t>
      </w:r>
      <w:r w:rsidR="00C852B4" w:rsidRPr="002F622C">
        <w:rPr>
          <w:rFonts w:hint="eastAsia"/>
          <w:kern w:val="0"/>
          <w:sz w:val="21"/>
          <w:szCs w:val="21"/>
          <w:lang w:bidi="ar"/>
        </w:rPr>
        <w:t>1</w:t>
      </w:r>
      <w:r w:rsidR="006F6DD8" w:rsidRPr="002F622C">
        <w:rPr>
          <w:rFonts w:hint="eastAsia"/>
          <w:kern w:val="0"/>
          <w:sz w:val="21"/>
          <w:szCs w:val="21"/>
          <w:lang w:bidi="ar"/>
        </w:rPr>
        <w:t>~</w:t>
      </w:r>
      <w:r w:rsidR="00C852B4" w:rsidRPr="002F622C">
        <w:rPr>
          <w:rFonts w:hint="eastAsia"/>
          <w:kern w:val="0"/>
          <w:sz w:val="21"/>
          <w:szCs w:val="21"/>
          <w:lang w:bidi="ar"/>
        </w:rPr>
        <w:t>3</w:t>
      </w:r>
      <w:r w:rsidRPr="002F622C">
        <w:rPr>
          <w:kern w:val="0"/>
          <w:sz w:val="21"/>
          <w:szCs w:val="21"/>
          <w:lang w:bidi="ar"/>
        </w:rPr>
        <w:t>人</w:t>
      </w:r>
      <w:r w:rsidR="00F93448" w:rsidRPr="002F622C">
        <w:rPr>
          <w:rFonts w:hint="eastAsia"/>
          <w:kern w:val="0"/>
          <w:sz w:val="21"/>
          <w:szCs w:val="21"/>
          <w:lang w:bidi="ar"/>
        </w:rPr>
        <w:t>以及</w:t>
      </w:r>
      <w:r w:rsidR="00F93448" w:rsidRPr="002F622C">
        <w:rPr>
          <w:kern w:val="0"/>
          <w:sz w:val="21"/>
          <w:szCs w:val="21"/>
          <w:lang w:bidi="ar"/>
        </w:rPr>
        <w:t>指导教师</w:t>
      </w:r>
      <w:r w:rsidR="00F93448" w:rsidRPr="002F622C">
        <w:rPr>
          <w:rFonts w:hint="eastAsia"/>
          <w:kern w:val="0"/>
          <w:sz w:val="21"/>
          <w:szCs w:val="21"/>
          <w:lang w:bidi="ar"/>
        </w:rPr>
        <w:t>1~2</w:t>
      </w:r>
      <w:r w:rsidR="00F93448" w:rsidRPr="002F622C">
        <w:rPr>
          <w:kern w:val="0"/>
          <w:sz w:val="21"/>
          <w:szCs w:val="21"/>
          <w:lang w:bidi="ar"/>
        </w:rPr>
        <w:t>人</w:t>
      </w:r>
      <w:r w:rsidR="00F93448" w:rsidRPr="002F622C">
        <w:rPr>
          <w:rFonts w:hint="eastAsia"/>
          <w:kern w:val="0"/>
          <w:sz w:val="21"/>
          <w:szCs w:val="21"/>
          <w:lang w:bidi="ar"/>
        </w:rPr>
        <w:t>，同一学生只能参加</w:t>
      </w:r>
      <w:r w:rsidR="00F93448" w:rsidRPr="002F622C">
        <w:rPr>
          <w:rFonts w:hint="eastAsia"/>
          <w:kern w:val="0"/>
          <w:sz w:val="21"/>
          <w:szCs w:val="21"/>
          <w:lang w:bidi="ar"/>
        </w:rPr>
        <w:t>1</w:t>
      </w:r>
      <w:r w:rsidR="00F93448" w:rsidRPr="002F622C">
        <w:rPr>
          <w:rFonts w:hint="eastAsia"/>
          <w:kern w:val="0"/>
          <w:sz w:val="21"/>
          <w:szCs w:val="21"/>
          <w:lang w:bidi="ar"/>
        </w:rPr>
        <w:t>支队伍</w:t>
      </w:r>
      <w:r w:rsidRPr="002F622C">
        <w:rPr>
          <w:kern w:val="0"/>
          <w:sz w:val="21"/>
          <w:szCs w:val="21"/>
          <w:lang w:bidi="ar"/>
        </w:rPr>
        <w:t>。</w:t>
      </w:r>
    </w:p>
    <w:p w14:paraId="42A4FC25" w14:textId="1F9B4AC6" w:rsidR="00441C7E" w:rsidRPr="002F622C" w:rsidRDefault="002A128E" w:rsidP="00F93448">
      <w:pPr>
        <w:widowControl/>
        <w:ind w:firstLineChars="400" w:firstLine="840"/>
        <w:jc w:val="left"/>
      </w:pPr>
      <w:r w:rsidRPr="002F622C">
        <w:rPr>
          <w:rFonts w:ascii="Cambria Math" w:hAnsi="Cambria Math" w:cs="Cambria Math"/>
          <w:kern w:val="0"/>
          <w:sz w:val="21"/>
          <w:szCs w:val="21"/>
          <w:lang w:bidi="ar"/>
        </w:rPr>
        <w:t>②</w:t>
      </w:r>
      <w:r w:rsidRPr="002F622C">
        <w:rPr>
          <w:kern w:val="0"/>
          <w:sz w:val="21"/>
          <w:szCs w:val="21"/>
          <w:lang w:bidi="ar"/>
        </w:rPr>
        <w:t>各高校务必于</w:t>
      </w:r>
      <w:r w:rsidRPr="002F622C">
        <w:rPr>
          <w:kern w:val="0"/>
          <w:sz w:val="21"/>
          <w:szCs w:val="21"/>
          <w:lang w:bidi="ar"/>
        </w:rPr>
        <w:t>202</w:t>
      </w:r>
      <w:r w:rsidR="006F6DD8" w:rsidRPr="002F622C">
        <w:rPr>
          <w:rFonts w:hint="eastAsia"/>
          <w:kern w:val="0"/>
          <w:sz w:val="21"/>
          <w:szCs w:val="21"/>
          <w:lang w:bidi="ar"/>
        </w:rPr>
        <w:t>5</w:t>
      </w:r>
      <w:r w:rsidRPr="002F622C">
        <w:rPr>
          <w:kern w:val="0"/>
          <w:sz w:val="21"/>
          <w:szCs w:val="21"/>
          <w:lang w:bidi="ar"/>
        </w:rPr>
        <w:t>年</w:t>
      </w:r>
      <w:r w:rsidR="00452BA1" w:rsidRPr="002F622C">
        <w:rPr>
          <w:kern w:val="0"/>
          <w:sz w:val="21"/>
          <w:szCs w:val="21"/>
          <w:lang w:bidi="ar"/>
        </w:rPr>
        <w:t>9</w:t>
      </w:r>
      <w:r w:rsidRPr="002F622C">
        <w:rPr>
          <w:kern w:val="0"/>
          <w:sz w:val="21"/>
          <w:szCs w:val="21"/>
          <w:lang w:bidi="ar"/>
        </w:rPr>
        <w:t>月</w:t>
      </w:r>
      <w:r w:rsidR="00452BA1" w:rsidRPr="002F622C">
        <w:rPr>
          <w:kern w:val="0"/>
          <w:sz w:val="21"/>
          <w:szCs w:val="21"/>
          <w:lang w:bidi="ar"/>
        </w:rPr>
        <w:t>10</w:t>
      </w:r>
      <w:r w:rsidRPr="002F622C">
        <w:rPr>
          <w:kern w:val="0"/>
          <w:sz w:val="21"/>
          <w:szCs w:val="21"/>
          <w:lang w:bidi="ar"/>
        </w:rPr>
        <w:t>日之前将该报名表彩色扫描件发至指定邮箱</w:t>
      </w:r>
      <w:r w:rsidR="00FC703F" w:rsidRPr="002F622C">
        <w:rPr>
          <w:rFonts w:hint="eastAsia"/>
          <w:kern w:val="0"/>
          <w:sz w:val="21"/>
          <w:szCs w:val="21"/>
          <w:lang w:bidi="ar"/>
        </w:rPr>
        <w:t>sundn95</w:t>
      </w:r>
      <w:r w:rsidRPr="002F622C">
        <w:rPr>
          <w:kern w:val="0"/>
          <w:sz w:val="21"/>
          <w:szCs w:val="21"/>
          <w:lang w:bidi="ar"/>
        </w:rPr>
        <w:t>@</w:t>
      </w:r>
      <w:r w:rsidR="00FC703F" w:rsidRPr="002F622C">
        <w:rPr>
          <w:rFonts w:hint="eastAsia"/>
          <w:kern w:val="0"/>
          <w:sz w:val="21"/>
          <w:szCs w:val="21"/>
          <w:lang w:bidi="ar"/>
        </w:rPr>
        <w:t>163</w:t>
      </w:r>
      <w:r w:rsidRPr="002F622C">
        <w:rPr>
          <w:kern w:val="0"/>
          <w:sz w:val="21"/>
          <w:szCs w:val="21"/>
          <w:lang w:bidi="ar"/>
        </w:rPr>
        <w:t>.com</w:t>
      </w:r>
      <w:r w:rsidRPr="002F622C">
        <w:rPr>
          <w:kern w:val="0"/>
          <w:sz w:val="21"/>
          <w:szCs w:val="21"/>
          <w:lang w:bidi="ar"/>
        </w:rPr>
        <w:t>，原件于正式比赛报到时交给承办方。</w:t>
      </w:r>
    </w:p>
    <w:sectPr w:rsidR="00441C7E" w:rsidRPr="002F622C">
      <w:pgSz w:w="16838" w:h="11906" w:orient="landscape"/>
      <w:pgMar w:top="1417" w:right="1417" w:bottom="1134" w:left="141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3FA41B" w14:textId="77777777" w:rsidR="002E50C0" w:rsidRDefault="002E50C0">
      <w:pPr>
        <w:ind w:firstLine="480"/>
      </w:pPr>
      <w:r>
        <w:separator/>
      </w:r>
    </w:p>
  </w:endnote>
  <w:endnote w:type="continuationSeparator" w:id="0">
    <w:p w14:paraId="3BD483B0" w14:textId="77777777" w:rsidR="002E50C0" w:rsidRDefault="002E50C0">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imesNewRomanPSMT">
    <w:altName w:val="Times New Roman"/>
    <w:charset w:val="00"/>
    <w:family w:val="auto"/>
    <w:pitch w:val="default"/>
    <w:sig w:usb0="00000000" w:usb1="00000000" w:usb2="00000000" w:usb3="00000000" w:csb0="00040001" w:csb1="00000000"/>
  </w:font>
  <w:font w:name="SymbolMT">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4FC3C" w14:textId="77777777" w:rsidR="00441C7E" w:rsidRDefault="00441C7E">
    <w:pPr>
      <w:pStyle w:val="a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4FC3D" w14:textId="77777777" w:rsidR="00441C7E" w:rsidRDefault="00441C7E">
    <w:pPr>
      <w:pStyle w:val="a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4FC3F" w14:textId="77777777" w:rsidR="00441C7E" w:rsidRDefault="00441C7E">
    <w:pPr>
      <w:pStyle w:val="a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B6838A" w14:textId="77777777" w:rsidR="002E50C0" w:rsidRDefault="002E50C0">
      <w:pPr>
        <w:ind w:firstLine="480"/>
      </w:pPr>
      <w:r>
        <w:separator/>
      </w:r>
    </w:p>
  </w:footnote>
  <w:footnote w:type="continuationSeparator" w:id="0">
    <w:p w14:paraId="3EF858F1" w14:textId="77777777" w:rsidR="002E50C0" w:rsidRDefault="002E50C0">
      <w:pPr>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4FC3A" w14:textId="77777777" w:rsidR="00441C7E" w:rsidRDefault="00441C7E">
    <w:pPr>
      <w:pStyle w:val="a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4FC3B" w14:textId="77777777" w:rsidR="00441C7E" w:rsidRPr="002F622C" w:rsidRDefault="00441C7E" w:rsidP="002F622C">
    <w:pPr>
      <w:pStyle w:val="a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4FC3E" w14:textId="77777777" w:rsidR="00441C7E" w:rsidRDefault="00441C7E">
    <w:pPr>
      <w:pStyle w:val="a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359C6FA"/>
    <w:multiLevelType w:val="singleLevel"/>
    <w:tmpl w:val="9359C6FA"/>
    <w:lvl w:ilvl="0">
      <w:start w:val="1"/>
      <w:numFmt w:val="lowerLetter"/>
      <w:lvlText w:val="%1."/>
      <w:lvlJc w:val="left"/>
      <w:pPr>
        <w:ind w:left="593" w:hanging="425"/>
      </w:pPr>
      <w:rPr>
        <w:rFonts w:hint="default"/>
      </w:rPr>
    </w:lvl>
  </w:abstractNum>
  <w:abstractNum w:abstractNumId="1" w15:restartNumberingAfterBreak="0">
    <w:nsid w:val="A7BF07F5"/>
    <w:multiLevelType w:val="singleLevel"/>
    <w:tmpl w:val="A7BF07F5"/>
    <w:lvl w:ilvl="0">
      <w:start w:val="1"/>
      <w:numFmt w:val="decimalEnclosedCircleChinese"/>
      <w:suff w:val="nothing"/>
      <w:lvlText w:val="%1　"/>
      <w:lvlJc w:val="left"/>
      <w:pPr>
        <w:ind w:left="0" w:firstLine="400"/>
      </w:pPr>
      <w:rPr>
        <w:rFonts w:hint="eastAsia"/>
      </w:rPr>
    </w:lvl>
  </w:abstractNum>
  <w:abstractNum w:abstractNumId="2" w15:restartNumberingAfterBreak="0">
    <w:nsid w:val="BA893C41"/>
    <w:multiLevelType w:val="singleLevel"/>
    <w:tmpl w:val="BA893C41"/>
    <w:lvl w:ilvl="0">
      <w:start w:val="2"/>
      <w:numFmt w:val="decimal"/>
      <w:suff w:val="nothing"/>
      <w:lvlText w:val="（%1）"/>
      <w:lvlJc w:val="left"/>
    </w:lvl>
  </w:abstractNum>
  <w:abstractNum w:abstractNumId="3" w15:restartNumberingAfterBreak="0">
    <w:nsid w:val="CEEE5626"/>
    <w:multiLevelType w:val="singleLevel"/>
    <w:tmpl w:val="CEEE5626"/>
    <w:lvl w:ilvl="0">
      <w:start w:val="1"/>
      <w:numFmt w:val="decimalEnclosedCircleChinese"/>
      <w:suff w:val="nothing"/>
      <w:lvlText w:val="%1　"/>
      <w:lvlJc w:val="left"/>
      <w:pPr>
        <w:ind w:left="0" w:firstLine="400"/>
      </w:pPr>
      <w:rPr>
        <w:rFonts w:hint="eastAsia"/>
      </w:rPr>
    </w:lvl>
  </w:abstractNum>
  <w:abstractNum w:abstractNumId="4" w15:restartNumberingAfterBreak="0">
    <w:nsid w:val="DDFE7F2E"/>
    <w:multiLevelType w:val="multilevel"/>
    <w:tmpl w:val="DDFE7F2E"/>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FB5F5F5B"/>
    <w:multiLevelType w:val="singleLevel"/>
    <w:tmpl w:val="FB5F5F5B"/>
    <w:lvl w:ilvl="0">
      <w:start w:val="4"/>
      <w:numFmt w:val="decimal"/>
      <w:suff w:val="nothing"/>
      <w:lvlText w:val="（%1）"/>
      <w:lvlJc w:val="left"/>
    </w:lvl>
  </w:abstractNum>
  <w:abstractNum w:abstractNumId="6" w15:restartNumberingAfterBreak="0">
    <w:nsid w:val="FDFE6CC6"/>
    <w:multiLevelType w:val="singleLevel"/>
    <w:tmpl w:val="FDFE6CC6"/>
    <w:lvl w:ilvl="0">
      <w:start w:val="1"/>
      <w:numFmt w:val="decimalEnclosedCircleChinese"/>
      <w:suff w:val="nothing"/>
      <w:lvlText w:val="%1　"/>
      <w:lvlJc w:val="left"/>
      <w:pPr>
        <w:ind w:left="0" w:firstLine="400"/>
      </w:pPr>
      <w:rPr>
        <w:rFonts w:hint="eastAsia"/>
      </w:rPr>
    </w:lvl>
  </w:abstractNum>
  <w:abstractNum w:abstractNumId="7" w15:restartNumberingAfterBreak="0">
    <w:nsid w:val="30147DE8"/>
    <w:multiLevelType w:val="singleLevel"/>
    <w:tmpl w:val="30147DE8"/>
    <w:lvl w:ilvl="0">
      <w:start w:val="1"/>
      <w:numFmt w:val="lowerLetter"/>
      <w:lvlText w:val="%1."/>
      <w:lvlJc w:val="left"/>
      <w:pPr>
        <w:ind w:left="425" w:hanging="425"/>
      </w:pPr>
      <w:rPr>
        <w:rFonts w:hint="default"/>
      </w:rPr>
    </w:lvl>
  </w:abstractNum>
  <w:abstractNum w:abstractNumId="8" w15:restartNumberingAfterBreak="0">
    <w:nsid w:val="7B506F2E"/>
    <w:multiLevelType w:val="hybridMultilevel"/>
    <w:tmpl w:val="2FDA21C4"/>
    <w:lvl w:ilvl="0" w:tplc="04090001">
      <w:start w:val="1"/>
      <w:numFmt w:val="bullet"/>
      <w:lvlText w:val=""/>
      <w:lvlJc w:val="left"/>
      <w:pPr>
        <w:ind w:left="840" w:hanging="440"/>
      </w:pPr>
      <w:rPr>
        <w:rFonts w:ascii="Wingdings" w:hAnsi="Wingdings" w:hint="default"/>
      </w:rPr>
    </w:lvl>
    <w:lvl w:ilvl="1" w:tplc="04090003" w:tentative="1">
      <w:start w:val="1"/>
      <w:numFmt w:val="bullet"/>
      <w:lvlText w:val=""/>
      <w:lvlJc w:val="left"/>
      <w:pPr>
        <w:ind w:left="1280" w:hanging="440"/>
      </w:pPr>
      <w:rPr>
        <w:rFonts w:ascii="Wingdings" w:hAnsi="Wingdings" w:hint="default"/>
      </w:rPr>
    </w:lvl>
    <w:lvl w:ilvl="2" w:tplc="04090005" w:tentative="1">
      <w:start w:val="1"/>
      <w:numFmt w:val="bullet"/>
      <w:lvlText w:val=""/>
      <w:lvlJc w:val="left"/>
      <w:pPr>
        <w:ind w:left="1720" w:hanging="440"/>
      </w:pPr>
      <w:rPr>
        <w:rFonts w:ascii="Wingdings" w:hAnsi="Wingdings" w:hint="default"/>
      </w:rPr>
    </w:lvl>
    <w:lvl w:ilvl="3" w:tplc="04090001" w:tentative="1">
      <w:start w:val="1"/>
      <w:numFmt w:val="bullet"/>
      <w:lvlText w:val=""/>
      <w:lvlJc w:val="left"/>
      <w:pPr>
        <w:ind w:left="2160" w:hanging="440"/>
      </w:pPr>
      <w:rPr>
        <w:rFonts w:ascii="Wingdings" w:hAnsi="Wingdings" w:hint="default"/>
      </w:rPr>
    </w:lvl>
    <w:lvl w:ilvl="4" w:tplc="04090003" w:tentative="1">
      <w:start w:val="1"/>
      <w:numFmt w:val="bullet"/>
      <w:lvlText w:val=""/>
      <w:lvlJc w:val="left"/>
      <w:pPr>
        <w:ind w:left="2600" w:hanging="440"/>
      </w:pPr>
      <w:rPr>
        <w:rFonts w:ascii="Wingdings" w:hAnsi="Wingdings" w:hint="default"/>
      </w:rPr>
    </w:lvl>
    <w:lvl w:ilvl="5" w:tplc="04090005" w:tentative="1">
      <w:start w:val="1"/>
      <w:numFmt w:val="bullet"/>
      <w:lvlText w:val=""/>
      <w:lvlJc w:val="left"/>
      <w:pPr>
        <w:ind w:left="3040" w:hanging="440"/>
      </w:pPr>
      <w:rPr>
        <w:rFonts w:ascii="Wingdings" w:hAnsi="Wingdings" w:hint="default"/>
      </w:rPr>
    </w:lvl>
    <w:lvl w:ilvl="6" w:tplc="04090001" w:tentative="1">
      <w:start w:val="1"/>
      <w:numFmt w:val="bullet"/>
      <w:lvlText w:val=""/>
      <w:lvlJc w:val="left"/>
      <w:pPr>
        <w:ind w:left="3480" w:hanging="440"/>
      </w:pPr>
      <w:rPr>
        <w:rFonts w:ascii="Wingdings" w:hAnsi="Wingdings" w:hint="default"/>
      </w:rPr>
    </w:lvl>
    <w:lvl w:ilvl="7" w:tplc="04090003" w:tentative="1">
      <w:start w:val="1"/>
      <w:numFmt w:val="bullet"/>
      <w:lvlText w:val=""/>
      <w:lvlJc w:val="left"/>
      <w:pPr>
        <w:ind w:left="3920" w:hanging="440"/>
      </w:pPr>
      <w:rPr>
        <w:rFonts w:ascii="Wingdings" w:hAnsi="Wingdings" w:hint="default"/>
      </w:rPr>
    </w:lvl>
    <w:lvl w:ilvl="8" w:tplc="04090005" w:tentative="1">
      <w:start w:val="1"/>
      <w:numFmt w:val="bullet"/>
      <w:lvlText w:val=""/>
      <w:lvlJc w:val="left"/>
      <w:pPr>
        <w:ind w:left="4360" w:hanging="440"/>
      </w:pPr>
      <w:rPr>
        <w:rFonts w:ascii="Wingdings" w:hAnsi="Wingdings" w:hint="default"/>
      </w:rPr>
    </w:lvl>
  </w:abstractNum>
  <w:abstractNum w:abstractNumId="9" w15:restartNumberingAfterBreak="0">
    <w:nsid w:val="7FDCB38B"/>
    <w:multiLevelType w:val="singleLevel"/>
    <w:tmpl w:val="7FDCB38B"/>
    <w:lvl w:ilvl="0">
      <w:start w:val="1"/>
      <w:numFmt w:val="lowerLetter"/>
      <w:lvlText w:val="%1."/>
      <w:lvlJc w:val="left"/>
      <w:pPr>
        <w:tabs>
          <w:tab w:val="left" w:pos="845"/>
        </w:tabs>
        <w:ind w:left="845" w:hanging="425"/>
      </w:pPr>
      <w:rPr>
        <w:rFonts w:hint="default"/>
      </w:rPr>
    </w:lvl>
  </w:abstractNum>
  <w:num w:numId="1">
    <w:abstractNumId w:val="2"/>
  </w:num>
  <w:num w:numId="2">
    <w:abstractNumId w:val="3"/>
  </w:num>
  <w:num w:numId="3">
    <w:abstractNumId w:val="1"/>
  </w:num>
  <w:num w:numId="4">
    <w:abstractNumId w:val="5"/>
  </w:num>
  <w:num w:numId="5">
    <w:abstractNumId w:val="6"/>
  </w:num>
  <w:num w:numId="6">
    <w:abstractNumId w:val="9"/>
  </w:num>
  <w:num w:numId="7">
    <w:abstractNumId w:val="4"/>
  </w:num>
  <w:num w:numId="8">
    <w:abstractNumId w:val="7"/>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yMGEzZWE5MWE0YTRlYzdjNTYxMTAzNTYxOWYxNzcifQ=="/>
  </w:docVars>
  <w:rsids>
    <w:rsidRoot w:val="74094CB4"/>
    <w:rsid w:val="74094CB4"/>
    <w:rsid w:val="ABF726AB"/>
    <w:rsid w:val="ADF76168"/>
    <w:rsid w:val="AFFF4184"/>
    <w:rsid w:val="B6FF208A"/>
    <w:rsid w:val="BBDF274A"/>
    <w:rsid w:val="BFFF46C8"/>
    <w:rsid w:val="DCED3743"/>
    <w:rsid w:val="DDEBF90C"/>
    <w:rsid w:val="DEFFF1E6"/>
    <w:rsid w:val="DFEE08F3"/>
    <w:rsid w:val="EBCDD2EC"/>
    <w:rsid w:val="EBF60635"/>
    <w:rsid w:val="EEFFE43F"/>
    <w:rsid w:val="EFEEEA39"/>
    <w:rsid w:val="F6807437"/>
    <w:rsid w:val="F7BFF45D"/>
    <w:rsid w:val="FEDFDCCD"/>
    <w:rsid w:val="FFEDA341"/>
    <w:rsid w:val="FFEF396C"/>
    <w:rsid w:val="FFF22FA6"/>
    <w:rsid w:val="FFFBF2A5"/>
    <w:rsid w:val="00005796"/>
    <w:rsid w:val="000269A0"/>
    <w:rsid w:val="00037682"/>
    <w:rsid w:val="00066528"/>
    <w:rsid w:val="000A68D3"/>
    <w:rsid w:val="000C6ED9"/>
    <w:rsid w:val="000E2CB1"/>
    <w:rsid w:val="000E7C20"/>
    <w:rsid w:val="000F2753"/>
    <w:rsid w:val="000F4A8B"/>
    <w:rsid w:val="000F4ACA"/>
    <w:rsid w:val="00102A62"/>
    <w:rsid w:val="001108C0"/>
    <w:rsid w:val="00111760"/>
    <w:rsid w:val="00124D2F"/>
    <w:rsid w:val="00131D03"/>
    <w:rsid w:val="00155E8B"/>
    <w:rsid w:val="00173D09"/>
    <w:rsid w:val="001926AF"/>
    <w:rsid w:val="001B4966"/>
    <w:rsid w:val="001C09D9"/>
    <w:rsid w:val="001C1AD1"/>
    <w:rsid w:val="001D4264"/>
    <w:rsid w:val="001F0FE6"/>
    <w:rsid w:val="00231302"/>
    <w:rsid w:val="00234967"/>
    <w:rsid w:val="002433EF"/>
    <w:rsid w:val="00252313"/>
    <w:rsid w:val="00272DFF"/>
    <w:rsid w:val="002816A4"/>
    <w:rsid w:val="002A128E"/>
    <w:rsid w:val="002A547E"/>
    <w:rsid w:val="002E1C6D"/>
    <w:rsid w:val="002E419D"/>
    <w:rsid w:val="002E50C0"/>
    <w:rsid w:val="002F382B"/>
    <w:rsid w:val="002F622C"/>
    <w:rsid w:val="003366F6"/>
    <w:rsid w:val="00350389"/>
    <w:rsid w:val="00366ACF"/>
    <w:rsid w:val="003834FA"/>
    <w:rsid w:val="00384B9C"/>
    <w:rsid w:val="003A5CAA"/>
    <w:rsid w:val="003C497C"/>
    <w:rsid w:val="003C4BF1"/>
    <w:rsid w:val="003C6B55"/>
    <w:rsid w:val="003D70A0"/>
    <w:rsid w:val="003E07F8"/>
    <w:rsid w:val="00413F0B"/>
    <w:rsid w:val="00426BD2"/>
    <w:rsid w:val="00441C7E"/>
    <w:rsid w:val="00452BA1"/>
    <w:rsid w:val="00475BF0"/>
    <w:rsid w:val="0047766B"/>
    <w:rsid w:val="004B09A0"/>
    <w:rsid w:val="004B43DA"/>
    <w:rsid w:val="004C548B"/>
    <w:rsid w:val="004E0F70"/>
    <w:rsid w:val="004F4B51"/>
    <w:rsid w:val="00501608"/>
    <w:rsid w:val="00512915"/>
    <w:rsid w:val="00532CF3"/>
    <w:rsid w:val="0054414B"/>
    <w:rsid w:val="00555D06"/>
    <w:rsid w:val="0056315D"/>
    <w:rsid w:val="00591149"/>
    <w:rsid w:val="005D298F"/>
    <w:rsid w:val="00614F32"/>
    <w:rsid w:val="00622AE1"/>
    <w:rsid w:val="00643105"/>
    <w:rsid w:val="006465FC"/>
    <w:rsid w:val="006505D8"/>
    <w:rsid w:val="00697F5D"/>
    <w:rsid w:val="006B0C0A"/>
    <w:rsid w:val="006B3BDE"/>
    <w:rsid w:val="006E3177"/>
    <w:rsid w:val="006F6DD8"/>
    <w:rsid w:val="00715E7F"/>
    <w:rsid w:val="007212E4"/>
    <w:rsid w:val="007409F5"/>
    <w:rsid w:val="00750152"/>
    <w:rsid w:val="00757C6D"/>
    <w:rsid w:val="00773DE6"/>
    <w:rsid w:val="00793905"/>
    <w:rsid w:val="007A35BE"/>
    <w:rsid w:val="007B32EE"/>
    <w:rsid w:val="007C0598"/>
    <w:rsid w:val="007D6BC4"/>
    <w:rsid w:val="007E312F"/>
    <w:rsid w:val="007E5BE0"/>
    <w:rsid w:val="00804C8B"/>
    <w:rsid w:val="00811A6F"/>
    <w:rsid w:val="00812711"/>
    <w:rsid w:val="00820850"/>
    <w:rsid w:val="008312D5"/>
    <w:rsid w:val="00845304"/>
    <w:rsid w:val="00861B7F"/>
    <w:rsid w:val="00865674"/>
    <w:rsid w:val="008707EE"/>
    <w:rsid w:val="00877A28"/>
    <w:rsid w:val="00892DD9"/>
    <w:rsid w:val="00893F9E"/>
    <w:rsid w:val="00896BFB"/>
    <w:rsid w:val="008C6C69"/>
    <w:rsid w:val="008D49F9"/>
    <w:rsid w:val="008E45A9"/>
    <w:rsid w:val="008E77BD"/>
    <w:rsid w:val="008F184B"/>
    <w:rsid w:val="009106DE"/>
    <w:rsid w:val="00926705"/>
    <w:rsid w:val="00946665"/>
    <w:rsid w:val="00984443"/>
    <w:rsid w:val="009856A1"/>
    <w:rsid w:val="009E270B"/>
    <w:rsid w:val="009F0F84"/>
    <w:rsid w:val="009F1A5F"/>
    <w:rsid w:val="009F5CC7"/>
    <w:rsid w:val="00A55F60"/>
    <w:rsid w:val="00A931C5"/>
    <w:rsid w:val="00AA3FA6"/>
    <w:rsid w:val="00AB69EA"/>
    <w:rsid w:val="00AC1364"/>
    <w:rsid w:val="00AD4309"/>
    <w:rsid w:val="00B0637C"/>
    <w:rsid w:val="00B11078"/>
    <w:rsid w:val="00B2546C"/>
    <w:rsid w:val="00B51426"/>
    <w:rsid w:val="00B57E92"/>
    <w:rsid w:val="00B717DD"/>
    <w:rsid w:val="00B84699"/>
    <w:rsid w:val="00BC59B7"/>
    <w:rsid w:val="00BE0F55"/>
    <w:rsid w:val="00BF379B"/>
    <w:rsid w:val="00BF4A7F"/>
    <w:rsid w:val="00C04355"/>
    <w:rsid w:val="00C05356"/>
    <w:rsid w:val="00C0624A"/>
    <w:rsid w:val="00C113FB"/>
    <w:rsid w:val="00C72FD7"/>
    <w:rsid w:val="00C8300D"/>
    <w:rsid w:val="00C852B4"/>
    <w:rsid w:val="00C90575"/>
    <w:rsid w:val="00CA3A22"/>
    <w:rsid w:val="00CD0096"/>
    <w:rsid w:val="00CD1227"/>
    <w:rsid w:val="00CD164C"/>
    <w:rsid w:val="00CE68F6"/>
    <w:rsid w:val="00D1798A"/>
    <w:rsid w:val="00D30D04"/>
    <w:rsid w:val="00D640C7"/>
    <w:rsid w:val="00D758D4"/>
    <w:rsid w:val="00D8572D"/>
    <w:rsid w:val="00D858F1"/>
    <w:rsid w:val="00D912C6"/>
    <w:rsid w:val="00D931C7"/>
    <w:rsid w:val="00DA1B72"/>
    <w:rsid w:val="00DA4BAA"/>
    <w:rsid w:val="00DA4E45"/>
    <w:rsid w:val="00DC6172"/>
    <w:rsid w:val="00DD284C"/>
    <w:rsid w:val="00E144AD"/>
    <w:rsid w:val="00E3312D"/>
    <w:rsid w:val="00E52E72"/>
    <w:rsid w:val="00E84E0C"/>
    <w:rsid w:val="00EB00A9"/>
    <w:rsid w:val="00F20CF6"/>
    <w:rsid w:val="00F21B38"/>
    <w:rsid w:val="00F40615"/>
    <w:rsid w:val="00F55DA0"/>
    <w:rsid w:val="00F60AB8"/>
    <w:rsid w:val="00F85D81"/>
    <w:rsid w:val="00F8742B"/>
    <w:rsid w:val="00F93448"/>
    <w:rsid w:val="00FC081F"/>
    <w:rsid w:val="00FC703F"/>
    <w:rsid w:val="00FD29F5"/>
    <w:rsid w:val="00FF6029"/>
    <w:rsid w:val="01803FF7"/>
    <w:rsid w:val="01C14D7B"/>
    <w:rsid w:val="024E7D3B"/>
    <w:rsid w:val="02A03C7D"/>
    <w:rsid w:val="032A189A"/>
    <w:rsid w:val="03351867"/>
    <w:rsid w:val="03402F18"/>
    <w:rsid w:val="03715359"/>
    <w:rsid w:val="042D5ACB"/>
    <w:rsid w:val="04581CB1"/>
    <w:rsid w:val="049B2A91"/>
    <w:rsid w:val="04D76C81"/>
    <w:rsid w:val="04E23606"/>
    <w:rsid w:val="064E3853"/>
    <w:rsid w:val="06C46DED"/>
    <w:rsid w:val="0766561F"/>
    <w:rsid w:val="07926EFD"/>
    <w:rsid w:val="085D7896"/>
    <w:rsid w:val="08665714"/>
    <w:rsid w:val="08CA0E52"/>
    <w:rsid w:val="09694018"/>
    <w:rsid w:val="0A404929"/>
    <w:rsid w:val="0A9926DB"/>
    <w:rsid w:val="0B5867B8"/>
    <w:rsid w:val="0B705B32"/>
    <w:rsid w:val="0BE81B6C"/>
    <w:rsid w:val="0C99323D"/>
    <w:rsid w:val="0D530AFD"/>
    <w:rsid w:val="0D657D33"/>
    <w:rsid w:val="0DD12B0D"/>
    <w:rsid w:val="0E2C2B37"/>
    <w:rsid w:val="0ED52D80"/>
    <w:rsid w:val="0EE24651"/>
    <w:rsid w:val="0F0004DD"/>
    <w:rsid w:val="0FF90E53"/>
    <w:rsid w:val="10411774"/>
    <w:rsid w:val="10504375"/>
    <w:rsid w:val="11AE07AF"/>
    <w:rsid w:val="1209283C"/>
    <w:rsid w:val="12177598"/>
    <w:rsid w:val="128C7F51"/>
    <w:rsid w:val="12A81FDF"/>
    <w:rsid w:val="12D7663C"/>
    <w:rsid w:val="13DB5685"/>
    <w:rsid w:val="13FA3D7A"/>
    <w:rsid w:val="141166AC"/>
    <w:rsid w:val="14227AF6"/>
    <w:rsid w:val="14DE5FC6"/>
    <w:rsid w:val="153455CA"/>
    <w:rsid w:val="16215087"/>
    <w:rsid w:val="163B5CA6"/>
    <w:rsid w:val="16462BE0"/>
    <w:rsid w:val="16B80517"/>
    <w:rsid w:val="170976A5"/>
    <w:rsid w:val="173F7277"/>
    <w:rsid w:val="174E4C15"/>
    <w:rsid w:val="18995B9F"/>
    <w:rsid w:val="18A1707D"/>
    <w:rsid w:val="196F567B"/>
    <w:rsid w:val="19732C07"/>
    <w:rsid w:val="19A075E2"/>
    <w:rsid w:val="19CA601A"/>
    <w:rsid w:val="19F25A4D"/>
    <w:rsid w:val="1A677A79"/>
    <w:rsid w:val="1AEFD4D0"/>
    <w:rsid w:val="1BC75EFD"/>
    <w:rsid w:val="1BDE43F2"/>
    <w:rsid w:val="1BF70E86"/>
    <w:rsid w:val="1BFF7EA4"/>
    <w:rsid w:val="1C374B1F"/>
    <w:rsid w:val="1C4E5A1B"/>
    <w:rsid w:val="1C9D7520"/>
    <w:rsid w:val="1CC01D49"/>
    <w:rsid w:val="1CF66B6B"/>
    <w:rsid w:val="1D385D84"/>
    <w:rsid w:val="1D506B65"/>
    <w:rsid w:val="1DDE6E3A"/>
    <w:rsid w:val="1E7E2438"/>
    <w:rsid w:val="1E82310A"/>
    <w:rsid w:val="1EC27CA1"/>
    <w:rsid w:val="1EDB0C7D"/>
    <w:rsid w:val="1F44144C"/>
    <w:rsid w:val="2007660D"/>
    <w:rsid w:val="200F33B5"/>
    <w:rsid w:val="202C422E"/>
    <w:rsid w:val="20825ACA"/>
    <w:rsid w:val="2130749E"/>
    <w:rsid w:val="216F2737"/>
    <w:rsid w:val="21F55E27"/>
    <w:rsid w:val="220E6EDC"/>
    <w:rsid w:val="22D52502"/>
    <w:rsid w:val="23A86B40"/>
    <w:rsid w:val="24464AE9"/>
    <w:rsid w:val="2496284D"/>
    <w:rsid w:val="24C903BC"/>
    <w:rsid w:val="251E202C"/>
    <w:rsid w:val="254E02BB"/>
    <w:rsid w:val="259118B0"/>
    <w:rsid w:val="260676FF"/>
    <w:rsid w:val="263712CE"/>
    <w:rsid w:val="26B07893"/>
    <w:rsid w:val="26FE64DB"/>
    <w:rsid w:val="27DF5779"/>
    <w:rsid w:val="287901F8"/>
    <w:rsid w:val="293678F5"/>
    <w:rsid w:val="29583A35"/>
    <w:rsid w:val="2971014B"/>
    <w:rsid w:val="2A132E42"/>
    <w:rsid w:val="2B507F2A"/>
    <w:rsid w:val="2BB4516F"/>
    <w:rsid w:val="2CB43679"/>
    <w:rsid w:val="2D236108"/>
    <w:rsid w:val="2EFF2BA5"/>
    <w:rsid w:val="2FD25965"/>
    <w:rsid w:val="30662EDC"/>
    <w:rsid w:val="307BE3B0"/>
    <w:rsid w:val="3089052D"/>
    <w:rsid w:val="308E070A"/>
    <w:rsid w:val="30D320BD"/>
    <w:rsid w:val="31AB1C6D"/>
    <w:rsid w:val="32427031"/>
    <w:rsid w:val="326C485E"/>
    <w:rsid w:val="32C66109"/>
    <w:rsid w:val="32CE2FBA"/>
    <w:rsid w:val="32D14858"/>
    <w:rsid w:val="33BF534B"/>
    <w:rsid w:val="33DB54A3"/>
    <w:rsid w:val="33E67E90"/>
    <w:rsid w:val="34680B7D"/>
    <w:rsid w:val="34757B91"/>
    <w:rsid w:val="347AA334"/>
    <w:rsid w:val="3489567C"/>
    <w:rsid w:val="34912275"/>
    <w:rsid w:val="34954C78"/>
    <w:rsid w:val="363D6078"/>
    <w:rsid w:val="36CE4570"/>
    <w:rsid w:val="36FF1994"/>
    <w:rsid w:val="37166CDE"/>
    <w:rsid w:val="37557806"/>
    <w:rsid w:val="37D56523"/>
    <w:rsid w:val="37E2320C"/>
    <w:rsid w:val="38210DB4"/>
    <w:rsid w:val="38A21BF6"/>
    <w:rsid w:val="39407DC9"/>
    <w:rsid w:val="3A0E0282"/>
    <w:rsid w:val="3A401E2F"/>
    <w:rsid w:val="3A68164F"/>
    <w:rsid w:val="3A6C2245"/>
    <w:rsid w:val="3AC343CF"/>
    <w:rsid w:val="3AC86A32"/>
    <w:rsid w:val="3B0A6B7B"/>
    <w:rsid w:val="3B171F7A"/>
    <w:rsid w:val="3BFA0209"/>
    <w:rsid w:val="3C095BAF"/>
    <w:rsid w:val="3C330923"/>
    <w:rsid w:val="3CB85F93"/>
    <w:rsid w:val="3E586253"/>
    <w:rsid w:val="3EA224D7"/>
    <w:rsid w:val="3F3030ED"/>
    <w:rsid w:val="3F321B7A"/>
    <w:rsid w:val="3F577E93"/>
    <w:rsid w:val="40121E36"/>
    <w:rsid w:val="408D1686"/>
    <w:rsid w:val="409523CF"/>
    <w:rsid w:val="41327F86"/>
    <w:rsid w:val="417A6768"/>
    <w:rsid w:val="424830B5"/>
    <w:rsid w:val="42FB3381"/>
    <w:rsid w:val="430F2CE5"/>
    <w:rsid w:val="440F51E1"/>
    <w:rsid w:val="446FF6DA"/>
    <w:rsid w:val="453B2B2E"/>
    <w:rsid w:val="45CD6E1B"/>
    <w:rsid w:val="46041FB3"/>
    <w:rsid w:val="460F70C6"/>
    <w:rsid w:val="46407634"/>
    <w:rsid w:val="465B309E"/>
    <w:rsid w:val="465D2FD2"/>
    <w:rsid w:val="46D72F13"/>
    <w:rsid w:val="46DD3374"/>
    <w:rsid w:val="47470F08"/>
    <w:rsid w:val="47657D3C"/>
    <w:rsid w:val="48053F97"/>
    <w:rsid w:val="482A7F9C"/>
    <w:rsid w:val="48785F99"/>
    <w:rsid w:val="4960505A"/>
    <w:rsid w:val="49C8156E"/>
    <w:rsid w:val="49E12C8F"/>
    <w:rsid w:val="49F2369F"/>
    <w:rsid w:val="4A2D4613"/>
    <w:rsid w:val="4A895CED"/>
    <w:rsid w:val="4AA91EEB"/>
    <w:rsid w:val="4B2C587D"/>
    <w:rsid w:val="4B6518BA"/>
    <w:rsid w:val="4BA47608"/>
    <w:rsid w:val="4BAE58C7"/>
    <w:rsid w:val="4C14637E"/>
    <w:rsid w:val="4C657C0A"/>
    <w:rsid w:val="4CB07087"/>
    <w:rsid w:val="4D486EE0"/>
    <w:rsid w:val="4D695843"/>
    <w:rsid w:val="4DEF5C1C"/>
    <w:rsid w:val="4E324336"/>
    <w:rsid w:val="4EDE5BC3"/>
    <w:rsid w:val="4EEF2740"/>
    <w:rsid w:val="4F0C7F3B"/>
    <w:rsid w:val="4F521570"/>
    <w:rsid w:val="4FFB7002"/>
    <w:rsid w:val="5000392F"/>
    <w:rsid w:val="50603894"/>
    <w:rsid w:val="51960CEF"/>
    <w:rsid w:val="51D80D96"/>
    <w:rsid w:val="51F7566F"/>
    <w:rsid w:val="52A47B79"/>
    <w:rsid w:val="53690469"/>
    <w:rsid w:val="540A08BE"/>
    <w:rsid w:val="54627EC3"/>
    <w:rsid w:val="54A26F2C"/>
    <w:rsid w:val="5522341D"/>
    <w:rsid w:val="55F52F70"/>
    <w:rsid w:val="55FDEEA5"/>
    <w:rsid w:val="563F60B4"/>
    <w:rsid w:val="576D24F2"/>
    <w:rsid w:val="57D90632"/>
    <w:rsid w:val="57DB2325"/>
    <w:rsid w:val="57FBFFE5"/>
    <w:rsid w:val="58223AE0"/>
    <w:rsid w:val="5963595B"/>
    <w:rsid w:val="59AD3D34"/>
    <w:rsid w:val="5C68314D"/>
    <w:rsid w:val="5CA9C74A"/>
    <w:rsid w:val="5CBD26DC"/>
    <w:rsid w:val="5CF8BE5A"/>
    <w:rsid w:val="5DF11787"/>
    <w:rsid w:val="5EF746FA"/>
    <w:rsid w:val="5EFF0BA6"/>
    <w:rsid w:val="5F1C6CD8"/>
    <w:rsid w:val="5F363573"/>
    <w:rsid w:val="5FBE3889"/>
    <w:rsid w:val="5FCE0DF8"/>
    <w:rsid w:val="5FF4555F"/>
    <w:rsid w:val="5FF5C774"/>
    <w:rsid w:val="5FFF9A75"/>
    <w:rsid w:val="600C0AFA"/>
    <w:rsid w:val="609B6D65"/>
    <w:rsid w:val="60A54AAB"/>
    <w:rsid w:val="613F86B4"/>
    <w:rsid w:val="630E3C83"/>
    <w:rsid w:val="63BF1DB6"/>
    <w:rsid w:val="63E137D0"/>
    <w:rsid w:val="64794774"/>
    <w:rsid w:val="64D328BA"/>
    <w:rsid w:val="65963018"/>
    <w:rsid w:val="65A13A93"/>
    <w:rsid w:val="65BB4822"/>
    <w:rsid w:val="65BD2897"/>
    <w:rsid w:val="66375096"/>
    <w:rsid w:val="66A36732"/>
    <w:rsid w:val="66AA69E2"/>
    <w:rsid w:val="66DD08BE"/>
    <w:rsid w:val="6796214B"/>
    <w:rsid w:val="67C37122"/>
    <w:rsid w:val="67DA6285"/>
    <w:rsid w:val="682C4037"/>
    <w:rsid w:val="69BE4592"/>
    <w:rsid w:val="69E27A87"/>
    <w:rsid w:val="6A754057"/>
    <w:rsid w:val="6AE72D9B"/>
    <w:rsid w:val="6B3E2A69"/>
    <w:rsid w:val="6B5C2470"/>
    <w:rsid w:val="6BA1066E"/>
    <w:rsid w:val="6BDD4B01"/>
    <w:rsid w:val="6C8732CE"/>
    <w:rsid w:val="6CF77E48"/>
    <w:rsid w:val="6D2755AD"/>
    <w:rsid w:val="6D333A34"/>
    <w:rsid w:val="6DC0606F"/>
    <w:rsid w:val="6E752083"/>
    <w:rsid w:val="6E957F0D"/>
    <w:rsid w:val="6EA13F6B"/>
    <w:rsid w:val="6F6F25F9"/>
    <w:rsid w:val="6F8D7959"/>
    <w:rsid w:val="6FFC78DB"/>
    <w:rsid w:val="709078C1"/>
    <w:rsid w:val="709F5073"/>
    <w:rsid w:val="71463E90"/>
    <w:rsid w:val="717100DF"/>
    <w:rsid w:val="71777222"/>
    <w:rsid w:val="71A2507A"/>
    <w:rsid w:val="722D1C1B"/>
    <w:rsid w:val="72514A93"/>
    <w:rsid w:val="72921914"/>
    <w:rsid w:val="7295780E"/>
    <w:rsid w:val="72F55AB7"/>
    <w:rsid w:val="739BBC19"/>
    <w:rsid w:val="74094CB4"/>
    <w:rsid w:val="740D1BDA"/>
    <w:rsid w:val="741B0509"/>
    <w:rsid w:val="74220815"/>
    <w:rsid w:val="744C3764"/>
    <w:rsid w:val="746B5ED9"/>
    <w:rsid w:val="748B7A9D"/>
    <w:rsid w:val="74C3725D"/>
    <w:rsid w:val="76801353"/>
    <w:rsid w:val="76C74F3E"/>
    <w:rsid w:val="7735228D"/>
    <w:rsid w:val="77FF4FD0"/>
    <w:rsid w:val="78B31A8A"/>
    <w:rsid w:val="79077A82"/>
    <w:rsid w:val="79234725"/>
    <w:rsid w:val="7960632D"/>
    <w:rsid w:val="79716E39"/>
    <w:rsid w:val="79F5B099"/>
    <w:rsid w:val="7A312E66"/>
    <w:rsid w:val="7A3D5B2A"/>
    <w:rsid w:val="7A3EB5F4"/>
    <w:rsid w:val="7AE821E2"/>
    <w:rsid w:val="7B5EFE65"/>
    <w:rsid w:val="7B8AC8FC"/>
    <w:rsid w:val="7BC01845"/>
    <w:rsid w:val="7C35307A"/>
    <w:rsid w:val="7C4A6D5B"/>
    <w:rsid w:val="7C947A56"/>
    <w:rsid w:val="7D1F4EFA"/>
    <w:rsid w:val="7D677692"/>
    <w:rsid w:val="7D7F7524"/>
    <w:rsid w:val="7DD87FEF"/>
    <w:rsid w:val="7DEFE624"/>
    <w:rsid w:val="7E17093E"/>
    <w:rsid w:val="7E1B0471"/>
    <w:rsid w:val="7E696026"/>
    <w:rsid w:val="7EA45B3A"/>
    <w:rsid w:val="7EABB6A6"/>
    <w:rsid w:val="7EB808CB"/>
    <w:rsid w:val="7EF576D4"/>
    <w:rsid w:val="7EFFF193"/>
    <w:rsid w:val="7F0A396F"/>
    <w:rsid w:val="7F21188E"/>
    <w:rsid w:val="7F7372B9"/>
    <w:rsid w:val="7FBD2A21"/>
    <w:rsid w:val="7FEFB5A7"/>
    <w:rsid w:val="8FFA46BC"/>
    <w:rsid w:val="9B3FD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A4FAF1"/>
  <w15:docId w15:val="{9D05971B-0F6D-49A5-A798-37B78A68A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964"/>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alloon Text"/>
    <w:basedOn w:val="a"/>
    <w:link w:val="Char0"/>
    <w:qFormat/>
    <w:rPr>
      <w:sz w:val="18"/>
      <w:szCs w:val="18"/>
    </w:rPr>
  </w:style>
  <w:style w:type="paragraph" w:styleId="a5">
    <w:name w:val="footer"/>
    <w:basedOn w:val="a"/>
    <w:link w:val="Char1"/>
    <w:qFormat/>
    <w:pPr>
      <w:tabs>
        <w:tab w:val="center" w:pos="4153"/>
        <w:tab w:val="right" w:pos="8306"/>
      </w:tabs>
      <w:snapToGrid w:val="0"/>
      <w:jc w:val="left"/>
    </w:pPr>
    <w:rPr>
      <w:sz w:val="18"/>
      <w:szCs w:val="18"/>
    </w:rPr>
  </w:style>
  <w:style w:type="paragraph" w:styleId="a6">
    <w:name w:val="header"/>
    <w:basedOn w:val="a"/>
    <w:link w:val="Char2"/>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rPr>
      <w:szCs w:val="24"/>
    </w:rPr>
  </w:style>
  <w:style w:type="paragraph" w:styleId="a8">
    <w:name w:val="annotation subject"/>
    <w:basedOn w:val="a3"/>
    <w:next w:val="a3"/>
    <w:link w:val="Char3"/>
    <w:qFormat/>
    <w:rPr>
      <w:b/>
      <w:bCs/>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character" w:styleId="aa">
    <w:name w:val="FollowedHyperlink"/>
    <w:basedOn w:val="a0"/>
    <w:qFormat/>
    <w:rPr>
      <w:color w:val="800080"/>
      <w:u w:val="single"/>
    </w:rPr>
  </w:style>
  <w:style w:type="character" w:styleId="ab">
    <w:name w:val="Hyperlink"/>
    <w:basedOn w:val="a0"/>
    <w:qFormat/>
    <w:rPr>
      <w:color w:val="0000FF"/>
      <w:u w:val="single"/>
    </w:rPr>
  </w:style>
  <w:style w:type="character" w:styleId="ac">
    <w:name w:val="annotation reference"/>
    <w:basedOn w:val="a0"/>
    <w:rPr>
      <w:sz w:val="21"/>
      <w:szCs w:val="21"/>
    </w:rPr>
  </w:style>
  <w:style w:type="paragraph" w:customStyle="1" w:styleId="Default">
    <w:name w:val="Default"/>
    <w:qFormat/>
    <w:pPr>
      <w:widowControl w:val="0"/>
      <w:autoSpaceDE w:val="0"/>
      <w:autoSpaceDN w:val="0"/>
      <w:adjustRightInd w:val="0"/>
    </w:pPr>
    <w:rPr>
      <w:rFonts w:ascii="黑体" w:hAnsi="黑体" w:cs="黑体"/>
      <w:color w:val="000000"/>
      <w:sz w:val="24"/>
      <w:szCs w:val="24"/>
    </w:rPr>
  </w:style>
  <w:style w:type="character" w:customStyle="1" w:styleId="fontstyle01">
    <w:name w:val="fontstyle01"/>
    <w:basedOn w:val="a0"/>
    <w:qFormat/>
    <w:rPr>
      <w:rFonts w:ascii="黑体" w:eastAsia="黑体" w:hAnsi="宋体" w:cs="黑体"/>
      <w:color w:val="000000"/>
      <w:sz w:val="28"/>
      <w:szCs w:val="28"/>
    </w:rPr>
  </w:style>
  <w:style w:type="character" w:customStyle="1" w:styleId="fontstyle11">
    <w:name w:val="fontstyle11"/>
    <w:basedOn w:val="a0"/>
    <w:qFormat/>
    <w:rPr>
      <w:rFonts w:ascii="宋体" w:eastAsia="宋体" w:hAnsi="宋体" w:cs="宋体"/>
      <w:color w:val="000000"/>
      <w:sz w:val="24"/>
      <w:szCs w:val="24"/>
    </w:rPr>
  </w:style>
  <w:style w:type="character" w:customStyle="1" w:styleId="fontstyle21">
    <w:name w:val="fontstyle21"/>
    <w:basedOn w:val="a0"/>
    <w:qFormat/>
    <w:rPr>
      <w:rFonts w:ascii="TimesNewRomanPSMT" w:eastAsia="TimesNewRomanPSMT" w:hAnsi="TimesNewRomanPSMT" w:cs="TimesNewRomanPSMT"/>
      <w:color w:val="000000"/>
      <w:sz w:val="24"/>
      <w:szCs w:val="24"/>
    </w:rPr>
  </w:style>
  <w:style w:type="character" w:customStyle="1" w:styleId="fontstyle31">
    <w:name w:val="fontstyle31"/>
    <w:basedOn w:val="a0"/>
    <w:qFormat/>
    <w:rPr>
      <w:rFonts w:ascii="宋体" w:eastAsia="宋体" w:hAnsi="宋体" w:cs="宋体"/>
      <w:color w:val="000000"/>
      <w:sz w:val="24"/>
      <w:szCs w:val="24"/>
    </w:rPr>
  </w:style>
  <w:style w:type="character" w:customStyle="1" w:styleId="fontstyle41">
    <w:name w:val="fontstyle41"/>
    <w:basedOn w:val="a0"/>
    <w:qFormat/>
    <w:rPr>
      <w:rFonts w:ascii="TimesNewRomanPSMT" w:eastAsia="TimesNewRomanPSMT" w:hAnsi="TimesNewRomanPSMT" w:cs="TimesNewRomanPSMT"/>
      <w:color w:val="000000"/>
      <w:sz w:val="24"/>
      <w:szCs w:val="24"/>
    </w:rPr>
  </w:style>
  <w:style w:type="character" w:customStyle="1" w:styleId="fontstyle51">
    <w:name w:val="fontstyle51"/>
    <w:basedOn w:val="a0"/>
    <w:qFormat/>
    <w:rPr>
      <w:rFonts w:ascii="SymbolMT" w:eastAsia="SymbolMT" w:hAnsi="SymbolMT" w:cs="SymbolMT"/>
      <w:color w:val="000000"/>
      <w:sz w:val="22"/>
      <w:szCs w:val="22"/>
    </w:rPr>
  </w:style>
  <w:style w:type="character" w:customStyle="1" w:styleId="15">
    <w:name w:val="15"/>
    <w:basedOn w:val="a0"/>
    <w:qFormat/>
    <w:rPr>
      <w:rFonts w:ascii="Times New Roman" w:hAnsi="Times New Roman" w:cs="Times New Roman" w:hint="default"/>
      <w:color w:val="800080"/>
      <w:u w:val="single"/>
    </w:rPr>
  </w:style>
  <w:style w:type="character" w:customStyle="1" w:styleId="16">
    <w:name w:val="16"/>
    <w:basedOn w:val="a0"/>
    <w:qFormat/>
    <w:rPr>
      <w:rFonts w:ascii="Times New Roman" w:hAnsi="Times New Roman" w:cs="Times New Roman" w:hint="default"/>
      <w:color w:val="0000FF"/>
      <w:u w:val="single"/>
    </w:rPr>
  </w:style>
  <w:style w:type="character" w:customStyle="1" w:styleId="10">
    <w:name w:val="10"/>
    <w:basedOn w:val="a0"/>
    <w:qFormat/>
    <w:rPr>
      <w:rFonts w:ascii="Times New Roman" w:hAnsi="Times New Roman" w:cs="Times New Roman" w:hint="default"/>
    </w:rPr>
  </w:style>
  <w:style w:type="character" w:customStyle="1" w:styleId="Char2">
    <w:name w:val="页眉 Char"/>
    <w:basedOn w:val="a0"/>
    <w:link w:val="a6"/>
    <w:rPr>
      <w:kern w:val="2"/>
      <w:sz w:val="18"/>
      <w:szCs w:val="18"/>
    </w:rPr>
  </w:style>
  <w:style w:type="character" w:customStyle="1" w:styleId="Char1">
    <w:name w:val="页脚 Char"/>
    <w:basedOn w:val="a0"/>
    <w:link w:val="a5"/>
    <w:rPr>
      <w:kern w:val="2"/>
      <w:sz w:val="18"/>
      <w:szCs w:val="18"/>
    </w:rPr>
  </w:style>
  <w:style w:type="character" w:customStyle="1" w:styleId="Char0">
    <w:name w:val="批注框文本 Char"/>
    <w:basedOn w:val="a0"/>
    <w:link w:val="a4"/>
    <w:rPr>
      <w:kern w:val="2"/>
      <w:sz w:val="18"/>
      <w:szCs w:val="18"/>
    </w:rPr>
  </w:style>
  <w:style w:type="character" w:customStyle="1" w:styleId="Char">
    <w:name w:val="批注文字 Char"/>
    <w:basedOn w:val="a0"/>
    <w:link w:val="a3"/>
    <w:qFormat/>
    <w:rPr>
      <w:kern w:val="2"/>
      <w:sz w:val="24"/>
      <w:szCs w:val="22"/>
    </w:rPr>
  </w:style>
  <w:style w:type="character" w:customStyle="1" w:styleId="Char3">
    <w:name w:val="批注主题 Char"/>
    <w:basedOn w:val="Char"/>
    <w:link w:val="a8"/>
    <w:rPr>
      <w:b/>
      <w:bCs/>
      <w:kern w:val="2"/>
      <w:sz w:val="24"/>
      <w:szCs w:val="22"/>
    </w:rPr>
  </w:style>
  <w:style w:type="character" w:customStyle="1" w:styleId="UnresolvedMention">
    <w:name w:val="Unresolved Mention"/>
    <w:basedOn w:val="a0"/>
    <w:uiPriority w:val="99"/>
    <w:semiHidden/>
    <w:unhideWhenUsed/>
    <w:rsid w:val="008E77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w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1.bin"/><Relationship Id="rId22"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13</Pages>
  <Words>1166</Words>
  <Characters>6651</Characters>
  <Application>Microsoft Office Word</Application>
  <DocSecurity>0</DocSecurity>
  <Lines>55</Lines>
  <Paragraphs>15</Paragraphs>
  <ScaleCrop>false</ScaleCrop>
  <Company>Microsoft</Company>
  <LinksUpToDate>false</LinksUpToDate>
  <CharactersWithSpaces>7802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王庆国</dc:creator>
  <cp:lastModifiedBy>z</cp:lastModifiedBy>
  <cp:revision>6</cp:revision>
  <cp:lastPrinted>2023-07-30T16:25:00Z</cp:lastPrinted>
  <dcterms:created xsi:type="dcterms:W3CDTF">2025-06-26T07:19:00Z</dcterms:created>
  <dcterms:modified xsi:type="dcterms:W3CDTF">2025-06-30T08:25:00Z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9CD6B9A4396A47C88D54E9A19C15EB3D_13</vt:lpwstr>
  </property>
  <property fmtid="{D5CDD505-2E9C-101B-9397-08002B2CF9AE}" pid="4" name="KSOTemplateDocerSaveRecord">
    <vt:lpwstr>eyJoZGlkIjoiMGRmYjdlNGNlYjJkMjVhYzdhM2VhNzg3YWNlMjI1MTgiLCJ1c2VySWQiOiIxNjcxNTYwNTM4In0=</vt:lpwstr>
  </property>
</Properties>
</file>